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Helvetica" w:hAnsi="Helvetica"/>
          <w:b/>
          <w:sz w:val="124"/>
          <w:szCs w:val="124"/>
        </w:rPr>
        <w:id w:val="-1264605680"/>
        <w:docPartObj>
          <w:docPartGallery w:val="Cover Pages"/>
          <w:docPartUnique/>
        </w:docPartObj>
      </w:sdtPr>
      <w:sdtEndPr>
        <w:rPr>
          <w:rFonts w:ascii="Calibri" w:hAnsi="Calibri"/>
          <w:b w:val="0"/>
          <w:sz w:val="24"/>
          <w:szCs w:val="24"/>
        </w:rPr>
      </w:sdtEndPr>
      <w:sdtContent>
        <w:p w14:paraId="528FAA80" w14:textId="77777777" w:rsidR="008F4C7F" w:rsidRDefault="008F4C7F" w:rsidP="0072518A">
          <w:pPr>
            <w:jc w:val="center"/>
            <w:rPr>
              <w:rFonts w:ascii="Helvetica" w:hAnsi="Helvetica"/>
              <w:b/>
              <w:sz w:val="124"/>
              <w:szCs w:val="124"/>
            </w:rPr>
          </w:pPr>
        </w:p>
        <w:p w14:paraId="4CC1E9A8" w14:textId="77777777" w:rsidR="00C33A36" w:rsidRDefault="00B700DE" w:rsidP="0072518A">
          <w:pPr>
            <w:jc w:val="center"/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</w:pPr>
          <w:r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>Checkliste</w:t>
          </w:r>
          <w:r w:rsidR="00146477" w:rsidRPr="00775BB5"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 xml:space="preserve">: </w:t>
          </w:r>
        </w:p>
        <w:p w14:paraId="759E559E" w14:textId="1BAF9CF6" w:rsidR="00DC69D4" w:rsidRPr="00DC69D4" w:rsidRDefault="002C5874" w:rsidP="0072518A">
          <w:pPr>
            <w:jc w:val="center"/>
          </w:pPr>
          <w:r w:rsidRPr="002C5874"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>Softwarewechsel</w:t>
          </w:r>
          <w:r w:rsidR="00831F71">
            <w:br w:type="page"/>
          </w:r>
        </w:p>
      </w:sdtContent>
    </w:sdt>
    <w:p w14:paraId="7CF0568B" w14:textId="5F378C9D" w:rsidR="00977F4D" w:rsidRDefault="00F175E6" w:rsidP="004B6B00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  <w:r w:rsidRPr="00F175E6">
        <w:rPr>
          <w:rFonts w:ascii="Helvetica" w:hAnsi="Helvetica" w:cs="Helvetica"/>
          <w:b/>
          <w:bCs/>
          <w:color w:val="6D8E43"/>
          <w:sz w:val="32"/>
          <w:szCs w:val="32"/>
        </w:rPr>
        <w:lastRenderedPageBreak/>
        <w:t>Checkliste</w:t>
      </w:r>
      <w:r w:rsidR="00B430EA" w:rsidRPr="00B430EA">
        <w:rPr>
          <w:rFonts w:ascii="Helvetica" w:hAnsi="Helvetica" w:cs="Helvetica"/>
          <w:b/>
          <w:bCs/>
          <w:color w:val="6D8E43"/>
          <w:sz w:val="32"/>
          <w:szCs w:val="32"/>
        </w:rPr>
        <w:t xml:space="preserve">: </w:t>
      </w:r>
      <w:r w:rsidR="00EB19DE" w:rsidRPr="00EB19DE">
        <w:rPr>
          <w:rFonts w:ascii="Helvetica" w:hAnsi="Helvetica" w:cs="Helvetica"/>
          <w:b/>
          <w:bCs/>
          <w:color w:val="6D8E43"/>
          <w:sz w:val="32"/>
          <w:szCs w:val="32"/>
        </w:rPr>
        <w:t>Diese steuerlichen Punkte prüfen Sie vor dem Wechsel der Vereins-Software</w:t>
      </w:r>
    </w:p>
    <w:p w14:paraId="166F4823" w14:textId="77777777" w:rsidR="00F5582D" w:rsidRDefault="00F5582D" w:rsidP="004B6B00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959"/>
        <w:gridCol w:w="1095"/>
      </w:tblGrid>
      <w:tr w:rsidR="00623639" w14:paraId="2B1DD876" w14:textId="77777777" w:rsidTr="009E71AD">
        <w:tc>
          <w:tcPr>
            <w:tcW w:w="9054" w:type="dxa"/>
            <w:gridSpan w:val="2"/>
            <w:shd w:val="clear" w:color="auto" w:fill="6D8E43"/>
          </w:tcPr>
          <w:p w14:paraId="51D31D74" w14:textId="77777777" w:rsidR="00623639" w:rsidRPr="008C16E9" w:rsidRDefault="00623639" w:rsidP="009E71AD">
            <w:pPr>
              <w:jc w:val="both"/>
              <w:rPr>
                <w:rFonts w:asciiTheme="minorHAnsi" w:eastAsia="SimSun" w:hAnsiTheme="minorHAnsi" w:cstheme="minorHAnsi"/>
              </w:rPr>
            </w:pPr>
          </w:p>
        </w:tc>
      </w:tr>
      <w:tr w:rsidR="00623639" w14:paraId="6808A138" w14:textId="77777777" w:rsidTr="009E71AD">
        <w:tc>
          <w:tcPr>
            <w:tcW w:w="7959" w:type="dxa"/>
            <w:shd w:val="clear" w:color="auto" w:fill="D9D9D9" w:themeFill="background1" w:themeFillShade="D9"/>
          </w:tcPr>
          <w:p w14:paraId="3306013B" w14:textId="77777777" w:rsidR="00623639" w:rsidRPr="00C04F26" w:rsidRDefault="00623639" w:rsidP="009E71AD">
            <w:pPr>
              <w:pStyle w:val="Pa2"/>
              <w:rPr>
                <w:rFonts w:asciiTheme="minorHAnsi" w:hAnsiTheme="minorHAnsi" w:cstheme="minorHAnsi"/>
                <w:b/>
                <w:bCs/>
              </w:rPr>
            </w:pPr>
            <w:r w:rsidRPr="008E7AED">
              <w:rPr>
                <w:rFonts w:asciiTheme="minorHAnsi" w:hAnsiTheme="minorHAnsi" w:cstheme="minorHAnsi"/>
                <w:b/>
                <w:bCs/>
              </w:rPr>
              <w:t>Prüfpunkt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086A1086" w14:textId="77777777" w:rsidR="00623639" w:rsidRPr="00C04F26" w:rsidRDefault="00623639" w:rsidP="009E71AD">
            <w:pPr>
              <w:pStyle w:val="Pa2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E7AED">
              <w:rPr>
                <w:rFonts w:asciiTheme="minorHAnsi" w:hAnsiTheme="minorHAnsi" w:cstheme="minorHAnsi"/>
                <w:b/>
                <w:bCs/>
              </w:rPr>
              <w:t>Erledigt?</w:t>
            </w:r>
          </w:p>
        </w:tc>
      </w:tr>
      <w:tr w:rsidR="00D34A0E" w14:paraId="6D415CEA" w14:textId="77777777" w:rsidTr="009E71AD">
        <w:tc>
          <w:tcPr>
            <w:tcW w:w="7959" w:type="dxa"/>
          </w:tcPr>
          <w:p w14:paraId="2E1DD88E" w14:textId="31A137A8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bookmarkStart w:id="0" w:name="_bookmark0"/>
            <w:bookmarkEnd w:id="0"/>
            <w:r w:rsidRPr="00CE1E44">
              <w:t>Sind sämtliche steuerlich relevanten Stammdaten übernommen?</w:t>
            </w:r>
          </w:p>
        </w:tc>
        <w:tc>
          <w:tcPr>
            <w:tcW w:w="1095" w:type="dxa"/>
          </w:tcPr>
          <w:p w14:paraId="4A09990D" w14:textId="5906A982" w:rsidR="00D34A0E" w:rsidRPr="008462F0" w:rsidRDefault="00D34A0E" w:rsidP="00D34A0E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69E136EA" w14:textId="77777777" w:rsidTr="009E71AD">
        <w:tc>
          <w:tcPr>
            <w:tcW w:w="7959" w:type="dxa"/>
          </w:tcPr>
          <w:p w14:paraId="7F966B00" w14:textId="1EA50CA4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Sind alle Buchungen und sonstigen Bewegungsdaten vollständig übertragen? </w:t>
            </w:r>
          </w:p>
        </w:tc>
        <w:tc>
          <w:tcPr>
            <w:tcW w:w="1095" w:type="dxa"/>
          </w:tcPr>
          <w:p w14:paraId="4893D1B7" w14:textId="29F61527" w:rsidR="00D34A0E" w:rsidRPr="008462F0" w:rsidRDefault="00D34A0E" w:rsidP="00D34A0E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1A9055F0" w14:textId="77777777" w:rsidTr="009E71AD">
        <w:tc>
          <w:tcPr>
            <w:tcW w:w="7959" w:type="dxa"/>
          </w:tcPr>
          <w:p w14:paraId="00049C42" w14:textId="5F620D10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Sind digitale Belege weiterhin vorhanden und der jeweiligen Buchung zugeordnet? </w:t>
            </w:r>
          </w:p>
        </w:tc>
        <w:tc>
          <w:tcPr>
            <w:tcW w:w="1095" w:type="dxa"/>
          </w:tcPr>
          <w:p w14:paraId="4BEB3D02" w14:textId="7E802D7C" w:rsidR="00D34A0E" w:rsidRPr="008462F0" w:rsidRDefault="00D34A0E" w:rsidP="00D34A0E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42E43871" w14:textId="77777777" w:rsidTr="009E71AD">
        <w:tc>
          <w:tcPr>
            <w:tcW w:w="7959" w:type="dxa"/>
          </w:tcPr>
          <w:p w14:paraId="2E3DA238" w14:textId="32397B51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Wurden auch Metadaten übernommen, etwa Buchungsdatum, Belegnummer oder Änderungsinformationen? </w:t>
            </w:r>
          </w:p>
        </w:tc>
        <w:tc>
          <w:tcPr>
            <w:tcW w:w="1095" w:type="dxa"/>
          </w:tcPr>
          <w:p w14:paraId="0D850382" w14:textId="2E334BDC" w:rsidR="00D34A0E" w:rsidRPr="008462F0" w:rsidRDefault="00D34A0E" w:rsidP="00D34A0E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54974FA2" w14:textId="77777777" w:rsidTr="009E71AD">
        <w:tc>
          <w:tcPr>
            <w:tcW w:w="7959" w:type="dxa"/>
          </w:tcPr>
          <w:p w14:paraId="6113D78F" w14:textId="4C5901FF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Funktionieren die bisherigen Verknüpfungen zwischen Buchungen, Belegen und Konten weiterhin? </w:t>
            </w:r>
          </w:p>
        </w:tc>
        <w:tc>
          <w:tcPr>
            <w:tcW w:w="1095" w:type="dxa"/>
          </w:tcPr>
          <w:p w14:paraId="5141639D" w14:textId="5D49AAC0" w:rsidR="00D34A0E" w:rsidRPr="008462F0" w:rsidRDefault="00D34A0E" w:rsidP="00D34A0E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3C9E7CAC" w14:textId="77777777" w:rsidTr="009E71AD">
        <w:tc>
          <w:tcPr>
            <w:tcW w:w="7959" w:type="dxa"/>
          </w:tcPr>
          <w:p w14:paraId="4BD6CC46" w14:textId="77A4F33F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Lassen sich ältere Geschäftsvorfälle im neuen System gezielt suchen und aufrufen? </w:t>
            </w:r>
          </w:p>
        </w:tc>
        <w:tc>
          <w:tcPr>
            <w:tcW w:w="1095" w:type="dxa"/>
          </w:tcPr>
          <w:p w14:paraId="0A676BC8" w14:textId="1E88173E" w:rsidR="00D34A0E" w:rsidRPr="008462F0" w:rsidRDefault="00D34A0E" w:rsidP="00D34A0E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2A760C22" w14:textId="77777777" w:rsidTr="009E71AD">
        <w:tc>
          <w:tcPr>
            <w:tcW w:w="7959" w:type="dxa"/>
          </w:tcPr>
          <w:p w14:paraId="2721A1FC" w14:textId="4D120EA7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Können die übernommenen Daten weiterhin sortiert, gefiltert und ausgewertet werden? </w:t>
            </w:r>
          </w:p>
        </w:tc>
        <w:tc>
          <w:tcPr>
            <w:tcW w:w="1095" w:type="dxa"/>
          </w:tcPr>
          <w:p w14:paraId="50500FAC" w14:textId="54647AB3" w:rsidR="00D34A0E" w:rsidRPr="008462F0" w:rsidRDefault="00D34A0E" w:rsidP="00D34A0E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7E5F60C1" w14:textId="77777777" w:rsidTr="009E71AD">
        <w:tc>
          <w:tcPr>
            <w:tcW w:w="7959" w:type="dxa"/>
          </w:tcPr>
          <w:p w14:paraId="0DBC353E" w14:textId="60A2CB07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Können die Daten bei einer Betriebsprüfung in maschinell auswertbarer Form bereitgestellt werden? </w:t>
            </w:r>
          </w:p>
        </w:tc>
        <w:tc>
          <w:tcPr>
            <w:tcW w:w="1095" w:type="dxa"/>
          </w:tcPr>
          <w:p w14:paraId="08534A8B" w14:textId="55C17D8A" w:rsidR="00D34A0E" w:rsidRPr="008462F0" w:rsidRDefault="00D34A0E" w:rsidP="00D34A0E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67F1D6F9" w14:textId="77777777" w:rsidTr="009E71AD">
        <w:tc>
          <w:tcPr>
            <w:tcW w:w="7959" w:type="dxa"/>
          </w:tcPr>
          <w:p w14:paraId="47682C65" w14:textId="04894BF1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Stimmen die übertragenen Bestände, Summen und Salden mit dem bisherigen System überein? </w:t>
            </w:r>
          </w:p>
        </w:tc>
        <w:tc>
          <w:tcPr>
            <w:tcW w:w="1095" w:type="dxa"/>
          </w:tcPr>
          <w:p w14:paraId="027BF1A4" w14:textId="640B3631" w:rsidR="00D34A0E" w:rsidRPr="008462F0" w:rsidRDefault="00D34A0E" w:rsidP="00D34A0E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34A0E" w14:paraId="3F2E0014" w14:textId="77777777" w:rsidTr="009E71AD">
        <w:tc>
          <w:tcPr>
            <w:tcW w:w="7959" w:type="dxa"/>
          </w:tcPr>
          <w:p w14:paraId="43D109B7" w14:textId="1A656074" w:rsidR="00D34A0E" w:rsidRPr="008462F0" w:rsidRDefault="00D34A0E" w:rsidP="00D34A0E">
            <w:pPr>
              <w:rPr>
                <w:rFonts w:asciiTheme="minorHAnsi" w:eastAsia="SimSun" w:hAnsiTheme="minorHAnsi" w:cstheme="minorHAnsi"/>
              </w:rPr>
            </w:pPr>
            <w:r w:rsidRPr="00CE1E44">
              <w:t xml:space="preserve">Wurden erforderliche Änderungen des Datenformats dokumentiert? </w:t>
            </w:r>
          </w:p>
        </w:tc>
        <w:tc>
          <w:tcPr>
            <w:tcW w:w="1095" w:type="dxa"/>
          </w:tcPr>
          <w:p w14:paraId="456E9A9B" w14:textId="12F5E401" w:rsidR="00D34A0E" w:rsidRPr="008462F0" w:rsidRDefault="00D34A0E" w:rsidP="00D34A0E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AF144A" w14:paraId="1D0A7327" w14:textId="77777777" w:rsidTr="009E71AD">
        <w:tc>
          <w:tcPr>
            <w:tcW w:w="7959" w:type="dxa"/>
          </w:tcPr>
          <w:p w14:paraId="1D409663" w14:textId="43D2E397" w:rsidR="00AF144A" w:rsidRPr="00CE1E44" w:rsidRDefault="00AF144A" w:rsidP="00AF144A">
            <w:r w:rsidRPr="00A16D00">
              <w:t xml:space="preserve">Liegt ein Protokoll über die Datenübernahme bzw. Migration vor? </w:t>
            </w:r>
          </w:p>
        </w:tc>
        <w:tc>
          <w:tcPr>
            <w:tcW w:w="1095" w:type="dxa"/>
          </w:tcPr>
          <w:p w14:paraId="51D615AD" w14:textId="42A829E1" w:rsidR="00AF144A" w:rsidRPr="005A41F0" w:rsidRDefault="00AF144A" w:rsidP="00AF144A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AF144A" w14:paraId="52E12FA0" w14:textId="77777777" w:rsidTr="009E71AD">
        <w:tc>
          <w:tcPr>
            <w:tcW w:w="7959" w:type="dxa"/>
          </w:tcPr>
          <w:p w14:paraId="370EB110" w14:textId="0C71F91E" w:rsidR="00AF144A" w:rsidRPr="00CE1E44" w:rsidRDefault="00AF144A" w:rsidP="00AF144A">
            <w:r w:rsidRPr="00A16D00">
              <w:t xml:space="preserve">Haben Sie stichprobenartig mehrere ältere Buchungen samt Beleg im neuen System geprüft? </w:t>
            </w:r>
          </w:p>
        </w:tc>
        <w:tc>
          <w:tcPr>
            <w:tcW w:w="1095" w:type="dxa"/>
          </w:tcPr>
          <w:p w14:paraId="49AB7CD7" w14:textId="485B74B4" w:rsidR="00AF144A" w:rsidRPr="005A41F0" w:rsidRDefault="00AF144A" w:rsidP="00AF144A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AF144A" w14:paraId="748413F6" w14:textId="77777777" w:rsidTr="009E71AD">
        <w:tc>
          <w:tcPr>
            <w:tcW w:w="7959" w:type="dxa"/>
          </w:tcPr>
          <w:p w14:paraId="64C7D12D" w14:textId="0B6E9E89" w:rsidR="00AF144A" w:rsidRPr="00CE1E44" w:rsidRDefault="00AF144A" w:rsidP="00AF144A">
            <w:r w:rsidRPr="00A16D00">
              <w:t xml:space="preserve">Wurde die bisherige Verfahrensdokumentation gesichert? </w:t>
            </w:r>
          </w:p>
        </w:tc>
        <w:tc>
          <w:tcPr>
            <w:tcW w:w="1095" w:type="dxa"/>
          </w:tcPr>
          <w:p w14:paraId="60B0AA59" w14:textId="779900AB" w:rsidR="00AF144A" w:rsidRPr="005A41F0" w:rsidRDefault="00AF144A" w:rsidP="00AF144A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AF144A" w14:paraId="76B7A6BE" w14:textId="77777777" w:rsidTr="009E71AD">
        <w:tc>
          <w:tcPr>
            <w:tcW w:w="7959" w:type="dxa"/>
          </w:tcPr>
          <w:p w14:paraId="2BAB81C8" w14:textId="2DC4AECF" w:rsidR="00AF144A" w:rsidRPr="00CE1E44" w:rsidRDefault="00AF144A" w:rsidP="00AF144A">
            <w:r w:rsidRPr="00A16D00">
              <w:t xml:space="preserve">Sind Exportdateien, Übernahmeprotokolle und Migrationsbeschreibung dauerhaft aufbewahrt? </w:t>
            </w:r>
          </w:p>
        </w:tc>
        <w:tc>
          <w:tcPr>
            <w:tcW w:w="1095" w:type="dxa"/>
          </w:tcPr>
          <w:p w14:paraId="6D9E8DED" w14:textId="43BB93CF" w:rsidR="00AF144A" w:rsidRPr="005A41F0" w:rsidRDefault="00AF144A" w:rsidP="00AF144A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AF144A" w14:paraId="4A687F48" w14:textId="77777777" w:rsidTr="009E71AD">
        <w:tc>
          <w:tcPr>
            <w:tcW w:w="7959" w:type="dxa"/>
          </w:tcPr>
          <w:p w14:paraId="51F47CCC" w14:textId="6D730826" w:rsidR="00AF144A" w:rsidRPr="00CE1E44" w:rsidRDefault="00AF144A" w:rsidP="00AF144A">
            <w:r w:rsidRPr="00A16D00">
              <w:t>Ist geklärt, ob das alte System abgeschaltet werden kann oder während der Aufbewahrungsfrist weiter verfügbar bleiben muss?</w:t>
            </w:r>
          </w:p>
        </w:tc>
        <w:tc>
          <w:tcPr>
            <w:tcW w:w="1095" w:type="dxa"/>
          </w:tcPr>
          <w:p w14:paraId="2B6485A9" w14:textId="0E22576D" w:rsidR="00AF144A" w:rsidRPr="005A41F0" w:rsidRDefault="00AF144A" w:rsidP="00AF144A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623639" w14:paraId="2921F48E" w14:textId="77777777" w:rsidTr="009E71AD">
        <w:tc>
          <w:tcPr>
            <w:tcW w:w="9054" w:type="dxa"/>
            <w:gridSpan w:val="2"/>
            <w:shd w:val="clear" w:color="auto" w:fill="E48949"/>
          </w:tcPr>
          <w:p w14:paraId="485612F4" w14:textId="77777777" w:rsidR="00623639" w:rsidRPr="008C16E9" w:rsidRDefault="00623639" w:rsidP="009E71AD">
            <w:pPr>
              <w:jc w:val="both"/>
              <w:rPr>
                <w:rFonts w:asciiTheme="minorHAnsi" w:eastAsia="SimSun" w:hAnsiTheme="minorHAnsi" w:cstheme="minorHAnsi"/>
              </w:rPr>
            </w:pPr>
          </w:p>
        </w:tc>
      </w:tr>
    </w:tbl>
    <w:p w14:paraId="5086E523" w14:textId="178E86B9" w:rsidR="00F5582D" w:rsidRDefault="00F5582D" w:rsidP="00F5582D"/>
    <w:p w14:paraId="6C90039A" w14:textId="77777777" w:rsidR="00463EE8" w:rsidRPr="00CD5E4D" w:rsidRDefault="00463EE8" w:rsidP="00463EE8"/>
    <w:p w14:paraId="6BE71A96" w14:textId="77777777" w:rsidR="00463EE8" w:rsidRPr="00CD5E4D" w:rsidRDefault="00463EE8" w:rsidP="00463EE8">
      <w:r w:rsidRPr="00CD5E4D">
        <w:rPr>
          <w:b/>
          <w:bCs/>
        </w:rPr>
        <w:t>Wichtig:</w:t>
      </w:r>
      <w:r w:rsidRPr="00CD5E4D">
        <w:t xml:space="preserve"> Kündigen oder löschen Sie den Zugang zum alten System erst, wenn alle Punkte geprüft sind und die übernommenen Daten vollständig, auffindbar und weiterhin auswertbar zur Verfügung stehen.</w:t>
      </w:r>
    </w:p>
    <w:p w14:paraId="62115ED5" w14:textId="77777777" w:rsidR="00F5582D" w:rsidRPr="00F67708" w:rsidRDefault="00F5582D" w:rsidP="00F5582D"/>
    <w:p w14:paraId="6DE204C6" w14:textId="12DE1100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6C3EE438" w14:textId="43C6338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5B38D33" w14:textId="743C981E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3A4B8C0" w14:textId="71506F58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5CC7BC1" w14:textId="00B46D7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70C05692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43384A6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0E24348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0BABF41" w14:textId="77777777" w:rsidR="00B7219A" w:rsidRDefault="00B7219A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5E22A31" w14:textId="77777777" w:rsidR="00A95DDB" w:rsidRDefault="00A95DDB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0AF9CD2" w14:textId="7777777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646837D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0E87E783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A74D4CB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B09B220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E501074" w14:textId="77777777" w:rsidR="005A648F" w:rsidRDefault="005A648F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592DB8B" w14:textId="77777777" w:rsidR="00246633" w:rsidRDefault="0024663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F748054" w14:textId="77777777" w:rsidR="00246633" w:rsidRDefault="0024663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C94D44D" w14:textId="77777777" w:rsidR="00BB5137" w:rsidRPr="003A4691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4FA23D3E" w14:textId="542212FC" w:rsidR="00035275" w:rsidRPr="00035275" w:rsidRDefault="00035275" w:rsidP="00D42B77">
      <w:pPr>
        <w:rPr>
          <w:rFonts w:ascii="Helvetica" w:hAnsi="Helvetica" w:cs="Helvetica"/>
          <w:b/>
          <w:bCs/>
          <w:sz w:val="28"/>
          <w:szCs w:val="28"/>
        </w:rPr>
      </w:pPr>
      <w:r w:rsidRPr="00035275">
        <w:rPr>
          <w:rFonts w:ascii="Helvetica" w:hAnsi="Helvetica" w:cs="Helvetica"/>
          <w:b/>
          <w:bCs/>
          <w:sz w:val="28"/>
          <w:szCs w:val="28"/>
        </w:rPr>
        <w:t>Impressum</w:t>
      </w:r>
    </w:p>
    <w:p w14:paraId="1E1447AC" w14:textId="77777777" w:rsidR="00035275" w:rsidRPr="00035275" w:rsidRDefault="00035275" w:rsidP="00035275">
      <w:pPr>
        <w:spacing w:line="360" w:lineRule="auto"/>
        <w:jc w:val="both"/>
        <w:rPr>
          <w:rFonts w:ascii="Helvetica" w:hAnsi="Helvetica" w:cs="Helvetica"/>
        </w:rPr>
      </w:pPr>
    </w:p>
    <w:p w14:paraId="3D5E8434" w14:textId="1054108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Verlag </w:t>
      </w:r>
      <w:proofErr w:type="spellStart"/>
      <w:r w:rsidRPr="00035275">
        <w:rPr>
          <w:rFonts w:ascii="Helvetica" w:hAnsi="Helvetica" w:cs="Helvetica"/>
        </w:rPr>
        <w:t>PROmedia</w:t>
      </w:r>
      <w:proofErr w:type="spellEnd"/>
      <w:r w:rsidRPr="00035275">
        <w:rPr>
          <w:rFonts w:ascii="Helvetica" w:hAnsi="Helvetica" w:cs="Helvetica"/>
        </w:rPr>
        <w:t xml:space="preserve"> ein Verlagsbereich der</w:t>
      </w:r>
      <w:r>
        <w:rPr>
          <w:rFonts w:ascii="Helvetica" w:hAnsi="Helvetica" w:cs="Helvetica"/>
        </w:rPr>
        <w:t xml:space="preserve"> </w:t>
      </w:r>
      <w:r w:rsidRPr="00035275">
        <w:rPr>
          <w:rFonts w:ascii="Helvetica" w:hAnsi="Helvetica" w:cs="Helvetica"/>
        </w:rPr>
        <w:t xml:space="preserve">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6E02970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Theodor-Heuss-Straße 2-4 D-53177 Bonn </w:t>
      </w:r>
    </w:p>
    <w:p w14:paraId="7467F29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Großkundenpostleitzahl: D-53095 Bonn </w:t>
      </w:r>
    </w:p>
    <w:p w14:paraId="3B8B27ED" w14:textId="77777777" w:rsidR="00F5669D" w:rsidRPr="00035275" w:rsidRDefault="00F5669D" w:rsidP="00F5669D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Tel.: (0228) 95 50 </w:t>
      </w:r>
      <w:r>
        <w:rPr>
          <w:rFonts w:ascii="Helvetica" w:hAnsi="Helvetica" w:cs="Helvetica"/>
        </w:rPr>
        <w:t>73 55</w:t>
      </w:r>
      <w:r w:rsidRPr="00035275">
        <w:rPr>
          <w:rFonts w:ascii="Helvetica" w:hAnsi="Helvetica" w:cs="Helvetica"/>
        </w:rPr>
        <w:t xml:space="preserve"> </w:t>
      </w:r>
    </w:p>
    <w:p w14:paraId="5DD4FA88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Fax: (0228) 36 96 480 </w:t>
      </w:r>
    </w:p>
    <w:p w14:paraId="4E9C2CA4" w14:textId="218B93E3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Internet: www.vnr</w:t>
      </w:r>
      <w:r w:rsidR="005A648F">
        <w:rPr>
          <w:rFonts w:ascii="Helvetica" w:hAnsi="Helvetica" w:cs="Helvetica"/>
        </w:rPr>
        <w:t>group</w:t>
      </w:r>
      <w:r w:rsidRPr="00035275">
        <w:rPr>
          <w:rFonts w:ascii="Helvetica" w:hAnsi="Helvetica" w:cs="Helvetica"/>
        </w:rPr>
        <w:t>.</w:t>
      </w:r>
      <w:r w:rsidR="005A648F">
        <w:rPr>
          <w:rFonts w:ascii="Helvetica" w:hAnsi="Helvetica" w:cs="Helvetica"/>
        </w:rPr>
        <w:t>com</w:t>
      </w:r>
      <w:r w:rsidRPr="00035275">
        <w:rPr>
          <w:rFonts w:ascii="Helvetica" w:hAnsi="Helvetica" w:cs="Helvetica"/>
        </w:rPr>
        <w:t xml:space="preserve"> </w:t>
      </w:r>
    </w:p>
    <w:p w14:paraId="5869655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E-Mail: kundendienst@vnr.de </w:t>
      </w:r>
    </w:p>
    <w:p w14:paraId="5E62C686" w14:textId="4FD41F5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Vorstand: Richard Rentrop</w:t>
      </w:r>
      <w:r w:rsidR="00AA78A4">
        <w:rPr>
          <w:rFonts w:ascii="Helvetica" w:hAnsi="Helvetica" w:cs="Helvetica"/>
        </w:rPr>
        <w:t>, Micha</w:t>
      </w:r>
      <w:r w:rsidR="002B719A">
        <w:rPr>
          <w:rFonts w:ascii="Helvetica" w:hAnsi="Helvetica" w:cs="Helvetica"/>
        </w:rPr>
        <w:t>e</w:t>
      </w:r>
      <w:r w:rsidR="00AA78A4">
        <w:rPr>
          <w:rFonts w:ascii="Helvetica" w:hAnsi="Helvetica" w:cs="Helvetica"/>
        </w:rPr>
        <w:t>l Schrader</w:t>
      </w:r>
    </w:p>
    <w:p w14:paraId="0E66FACB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Redaktionell Verantwortliche: Kathrin Righi, </w:t>
      </w:r>
    </w:p>
    <w:p w14:paraId="1FAFF7B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VNR 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3CBFFE2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Adresse siehe oben</w:t>
      </w:r>
    </w:p>
    <w:p w14:paraId="2C85041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05FBBB5C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Alle Angaben wurden mit Sorgfalt ermittelt und überprüft. </w:t>
      </w:r>
    </w:p>
    <w:p w14:paraId="7EA35263" w14:textId="1011D280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Sie basieren jedoch auf der Richtigkeit uns erteilter Auskünfte und unterliegen Veränderungen. Eine Gewähr kann deshalb nicht übernommen werden.</w:t>
      </w:r>
    </w:p>
    <w:p w14:paraId="5A9CA9A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2917557E" w14:textId="2A257B4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Copyright 202</w:t>
      </w:r>
      <w:r w:rsidR="005A648F">
        <w:rPr>
          <w:rFonts w:ascii="Helvetica" w:hAnsi="Helvetica" w:cs="Helvetica"/>
        </w:rPr>
        <w:t>6</w:t>
      </w:r>
      <w:r w:rsidRPr="00035275">
        <w:rPr>
          <w:rFonts w:ascii="Helvetica" w:hAnsi="Helvetica" w:cs="Helvetica"/>
        </w:rPr>
        <w:t xml:space="preserve">: Vervielfältigungen jeder Art sind nur mit ausdrücklicher Genehmigung des Verlags gestattet. </w:t>
      </w:r>
    </w:p>
    <w:p w14:paraId="0632B0AC" w14:textId="2C8A2D1C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Die Aufnahme in Online-Dienste und Internet sowie die Vervielfältigung auf Datenträger dürfen nur nach vorheriger schriftlicher Zustimmung des Verlags erfolgen. </w:t>
      </w:r>
    </w:p>
    <w:sectPr w:rsidR="00035275" w:rsidRPr="00035275" w:rsidSect="0003527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552" w:right="1418" w:bottom="1134" w:left="1418" w:header="39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182E9" w14:textId="77777777" w:rsidR="00911FE2" w:rsidRDefault="00911FE2" w:rsidP="00B10EDD">
      <w:r>
        <w:separator/>
      </w:r>
    </w:p>
  </w:endnote>
  <w:endnote w:type="continuationSeparator" w:id="0">
    <w:p w14:paraId="27D5EBE3" w14:textId="77777777" w:rsidR="00911FE2" w:rsidRDefault="00911FE2" w:rsidP="00B1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Interstate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Interstate Light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961869507"/>
      <w:docPartObj>
        <w:docPartGallery w:val="Page Numbers (Bottom of Page)"/>
        <w:docPartUnique/>
      </w:docPartObj>
    </w:sdtPr>
    <w:sdtContent>
      <w:p w14:paraId="377A8DCA" w14:textId="1935FC37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FDBA63B" w14:textId="77777777" w:rsidR="008404D3" w:rsidRDefault="008404D3" w:rsidP="003770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08047533"/>
      <w:docPartObj>
        <w:docPartGallery w:val="Page Numbers (Bottom of Page)"/>
        <w:docPartUnique/>
      </w:docPartObj>
    </w:sdtPr>
    <w:sdtContent>
      <w:p w14:paraId="271137D8" w14:textId="54E4D730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D179916" w14:textId="77777777" w:rsidR="008404D3" w:rsidRDefault="008404D3" w:rsidP="0037704E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C63A" w14:textId="6BD2490A" w:rsidR="00B10EDD" w:rsidRDefault="00B10ED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48ED01" wp14:editId="48F94F6F">
              <wp:simplePos x="0" y="0"/>
              <wp:positionH relativeFrom="column">
                <wp:posOffset>-900430</wp:posOffset>
              </wp:positionH>
              <wp:positionV relativeFrom="paragraph">
                <wp:posOffset>-83397</wp:posOffset>
              </wp:positionV>
              <wp:extent cx="7611119" cy="738294"/>
              <wp:effectExtent l="0" t="0" r="0" b="0"/>
              <wp:wrapNone/>
              <wp:docPr id="4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3829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FB3D2" id="Shape 6251" o:spid="_x0000_s1026" style="position:absolute;margin-left:-70.9pt;margin-top:-6.55pt;width:599.3pt;height:5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1B774" w14:textId="77777777" w:rsidR="00911FE2" w:rsidRDefault="00911FE2" w:rsidP="00B10EDD">
      <w:r>
        <w:separator/>
      </w:r>
    </w:p>
  </w:footnote>
  <w:footnote w:type="continuationSeparator" w:id="0">
    <w:p w14:paraId="2F591089" w14:textId="77777777" w:rsidR="00911FE2" w:rsidRDefault="00911FE2" w:rsidP="00B1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0AA9" w14:textId="4AB118CE" w:rsidR="00B10EDD" w:rsidRPr="00CA591B" w:rsidRDefault="00B10EDD" w:rsidP="009E3344">
    <w:pPr>
      <w:pStyle w:val="Kopfzeile"/>
      <w:rPr>
        <w:color w:val="FFFFFF" w:themeColor="background1"/>
      </w:rPr>
    </w:pPr>
    <w:r w:rsidRPr="00CA591B">
      <w:rPr>
        <w:b/>
        <w:bCs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D9B25C3" wp14:editId="7A146946">
              <wp:simplePos x="0" y="0"/>
              <wp:positionH relativeFrom="column">
                <wp:posOffset>-929005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98F825" id="Rechteck 5" o:spid="_x0000_s1026" style="position:absolute;margin-left:-73.15pt;margin-top:.75pt;width:442.5pt;height:47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" fillcolor="#6d8e43" stroked="f" strokeweight="2pt">
              <w10:wrap anchory="page"/>
              <w10:anchorlock/>
            </v:rect>
          </w:pict>
        </mc:Fallback>
      </mc:AlternateContent>
    </w:r>
    <w:r w:rsidR="00B700DE">
      <w:rPr>
        <w:rFonts w:ascii="Helvetica" w:hAnsi="Helvetica"/>
        <w:b/>
        <w:bCs/>
        <w:color w:val="FFFFFF" w:themeColor="background1"/>
        <w:sz w:val="28"/>
        <w:szCs w:val="28"/>
      </w:rPr>
      <w:t>Checkliste</w:t>
    </w:r>
    <w:r w:rsidR="00146477">
      <w:rPr>
        <w:rFonts w:ascii="Helvetica" w:hAnsi="Helvetica"/>
        <w:b/>
        <w:bCs/>
        <w:color w:val="FFFFFF" w:themeColor="background1"/>
        <w:sz w:val="28"/>
        <w:szCs w:val="28"/>
      </w:rPr>
      <w:t xml:space="preserve">: </w:t>
    </w:r>
    <w:r w:rsidR="00802A37" w:rsidRPr="00802A37">
      <w:rPr>
        <w:rFonts w:ascii="Helvetica" w:hAnsi="Helvetica"/>
        <w:b/>
        <w:bCs/>
        <w:color w:val="FFFFFF" w:themeColor="background1"/>
        <w:sz w:val="28"/>
        <w:szCs w:val="28"/>
      </w:rPr>
      <w:t>Reverse Charge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07D9" w14:textId="7349E76E" w:rsidR="00B10EDD" w:rsidRDefault="00B10ED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06E47" wp14:editId="26DAF61A">
              <wp:simplePos x="0" y="0"/>
              <wp:positionH relativeFrom="column">
                <wp:posOffset>-900430</wp:posOffset>
              </wp:positionH>
              <wp:positionV relativeFrom="paragraph">
                <wp:posOffset>-472229</wp:posOffset>
              </wp:positionV>
              <wp:extent cx="7611119" cy="778933"/>
              <wp:effectExtent l="0" t="0" r="0" b="0"/>
              <wp:wrapNone/>
              <wp:docPr id="1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78933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0B5536" id="Shape 6251" o:spid="_x0000_s1026" style="position:absolute;margin-left:-70.9pt;margin-top:-37.2pt;width:599.3pt;height:6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2F0E"/>
    <w:multiLevelType w:val="hybridMultilevel"/>
    <w:tmpl w:val="EF2CF2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E2076"/>
    <w:multiLevelType w:val="hybridMultilevel"/>
    <w:tmpl w:val="C35400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38F"/>
    <w:multiLevelType w:val="hybridMultilevel"/>
    <w:tmpl w:val="45482C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F7F34"/>
    <w:multiLevelType w:val="hybridMultilevel"/>
    <w:tmpl w:val="127C92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A223D"/>
    <w:multiLevelType w:val="multilevel"/>
    <w:tmpl w:val="7570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E1ED4"/>
    <w:multiLevelType w:val="hybridMultilevel"/>
    <w:tmpl w:val="A0426F96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53500"/>
    <w:multiLevelType w:val="hybridMultilevel"/>
    <w:tmpl w:val="88161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E325B"/>
    <w:multiLevelType w:val="hybridMultilevel"/>
    <w:tmpl w:val="EF44A7E6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0FBA"/>
    <w:multiLevelType w:val="hybridMultilevel"/>
    <w:tmpl w:val="69F8E7BE"/>
    <w:lvl w:ilvl="0" w:tplc="1E74CF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73438"/>
    <w:multiLevelType w:val="hybridMultilevel"/>
    <w:tmpl w:val="EDD8F7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81358"/>
    <w:multiLevelType w:val="multilevel"/>
    <w:tmpl w:val="7C98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D09A9"/>
    <w:multiLevelType w:val="hybridMultilevel"/>
    <w:tmpl w:val="82F0D532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E07AE"/>
    <w:multiLevelType w:val="hybridMultilevel"/>
    <w:tmpl w:val="9D02022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78B04CE"/>
    <w:multiLevelType w:val="multilevel"/>
    <w:tmpl w:val="208E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C36E90"/>
    <w:multiLevelType w:val="hybridMultilevel"/>
    <w:tmpl w:val="91AA8E7E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F170D"/>
    <w:multiLevelType w:val="hybridMultilevel"/>
    <w:tmpl w:val="8BE683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C72FC"/>
    <w:multiLevelType w:val="hybridMultilevel"/>
    <w:tmpl w:val="08FCFB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C5425"/>
    <w:multiLevelType w:val="hybridMultilevel"/>
    <w:tmpl w:val="93D4DA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C1F20"/>
    <w:multiLevelType w:val="hybridMultilevel"/>
    <w:tmpl w:val="9BE63D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049FF"/>
    <w:multiLevelType w:val="hybridMultilevel"/>
    <w:tmpl w:val="25D24DDA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B068D"/>
    <w:multiLevelType w:val="hybridMultilevel"/>
    <w:tmpl w:val="1CDEB78C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45096"/>
    <w:multiLevelType w:val="hybridMultilevel"/>
    <w:tmpl w:val="21DAF0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5160C"/>
    <w:multiLevelType w:val="hybridMultilevel"/>
    <w:tmpl w:val="3FE837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67686"/>
    <w:multiLevelType w:val="hybridMultilevel"/>
    <w:tmpl w:val="6DACC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22F87"/>
    <w:multiLevelType w:val="hybridMultilevel"/>
    <w:tmpl w:val="828A872A"/>
    <w:lvl w:ilvl="0" w:tplc="87043A3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A4697"/>
    <w:multiLevelType w:val="hybridMultilevel"/>
    <w:tmpl w:val="5C4E80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16FAE"/>
    <w:multiLevelType w:val="hybridMultilevel"/>
    <w:tmpl w:val="697E6B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2280E"/>
    <w:multiLevelType w:val="hybridMultilevel"/>
    <w:tmpl w:val="CFACB9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E4767"/>
    <w:multiLevelType w:val="hybridMultilevel"/>
    <w:tmpl w:val="390022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665D9"/>
    <w:multiLevelType w:val="hybridMultilevel"/>
    <w:tmpl w:val="F4A63C54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E3013"/>
    <w:multiLevelType w:val="hybridMultilevel"/>
    <w:tmpl w:val="E7646A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19548">
    <w:abstractNumId w:val="24"/>
  </w:num>
  <w:num w:numId="2" w16cid:durableId="1522433539">
    <w:abstractNumId w:val="13"/>
  </w:num>
  <w:num w:numId="3" w16cid:durableId="791169153">
    <w:abstractNumId w:val="4"/>
  </w:num>
  <w:num w:numId="4" w16cid:durableId="361789052">
    <w:abstractNumId w:val="15"/>
  </w:num>
  <w:num w:numId="5" w16cid:durableId="939138990">
    <w:abstractNumId w:val="8"/>
  </w:num>
  <w:num w:numId="6" w16cid:durableId="232736033">
    <w:abstractNumId w:val="28"/>
  </w:num>
  <w:num w:numId="7" w16cid:durableId="1324550409">
    <w:abstractNumId w:val="6"/>
  </w:num>
  <w:num w:numId="8" w16cid:durableId="1118722793">
    <w:abstractNumId w:val="9"/>
  </w:num>
  <w:num w:numId="9" w16cid:durableId="1883132299">
    <w:abstractNumId w:val="26"/>
  </w:num>
  <w:num w:numId="10" w16cid:durableId="2055615230">
    <w:abstractNumId w:val="25"/>
  </w:num>
  <w:num w:numId="11" w16cid:durableId="2144736458">
    <w:abstractNumId w:val="22"/>
  </w:num>
  <w:num w:numId="12" w16cid:durableId="1255818545">
    <w:abstractNumId w:val="12"/>
  </w:num>
  <w:num w:numId="13" w16cid:durableId="802501053">
    <w:abstractNumId w:val="27"/>
  </w:num>
  <w:num w:numId="14" w16cid:durableId="1813785500">
    <w:abstractNumId w:val="21"/>
  </w:num>
  <w:num w:numId="15" w16cid:durableId="853108058">
    <w:abstractNumId w:val="17"/>
  </w:num>
  <w:num w:numId="16" w16cid:durableId="121921387">
    <w:abstractNumId w:val="3"/>
  </w:num>
  <w:num w:numId="17" w16cid:durableId="1565486073">
    <w:abstractNumId w:val="2"/>
  </w:num>
  <w:num w:numId="18" w16cid:durableId="196938000">
    <w:abstractNumId w:val="1"/>
  </w:num>
  <w:num w:numId="19" w16cid:durableId="1466267427">
    <w:abstractNumId w:val="10"/>
  </w:num>
  <w:num w:numId="20" w16cid:durableId="1862744388">
    <w:abstractNumId w:val="7"/>
  </w:num>
  <w:num w:numId="21" w16cid:durableId="141779330">
    <w:abstractNumId w:val="23"/>
  </w:num>
  <w:num w:numId="22" w16cid:durableId="1330525465">
    <w:abstractNumId w:val="30"/>
  </w:num>
  <w:num w:numId="23" w16cid:durableId="1198741871">
    <w:abstractNumId w:val="0"/>
  </w:num>
  <w:num w:numId="24" w16cid:durableId="37053698">
    <w:abstractNumId w:val="18"/>
  </w:num>
  <w:num w:numId="25" w16cid:durableId="1270507876">
    <w:abstractNumId w:val="14"/>
  </w:num>
  <w:num w:numId="26" w16cid:durableId="471677897">
    <w:abstractNumId w:val="5"/>
  </w:num>
  <w:num w:numId="27" w16cid:durableId="756023524">
    <w:abstractNumId w:val="20"/>
  </w:num>
  <w:num w:numId="28" w16cid:durableId="703335136">
    <w:abstractNumId w:val="29"/>
  </w:num>
  <w:num w:numId="29" w16cid:durableId="1262182053">
    <w:abstractNumId w:val="16"/>
  </w:num>
  <w:num w:numId="30" w16cid:durableId="1405758782">
    <w:abstractNumId w:val="11"/>
  </w:num>
  <w:num w:numId="31" w16cid:durableId="13842109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D1"/>
    <w:rsid w:val="00000781"/>
    <w:rsid w:val="00005DEE"/>
    <w:rsid w:val="00012C83"/>
    <w:rsid w:val="00035275"/>
    <w:rsid w:val="00060346"/>
    <w:rsid w:val="0008369C"/>
    <w:rsid w:val="000A4E1D"/>
    <w:rsid w:val="000A50A3"/>
    <w:rsid w:val="000A6587"/>
    <w:rsid w:val="000F66DF"/>
    <w:rsid w:val="001017D1"/>
    <w:rsid w:val="00105F8A"/>
    <w:rsid w:val="00117B97"/>
    <w:rsid w:val="00117C29"/>
    <w:rsid w:val="001222B0"/>
    <w:rsid w:val="00125FA9"/>
    <w:rsid w:val="00126A91"/>
    <w:rsid w:val="00132B0B"/>
    <w:rsid w:val="00143AA3"/>
    <w:rsid w:val="00146477"/>
    <w:rsid w:val="00160D94"/>
    <w:rsid w:val="0018299E"/>
    <w:rsid w:val="00197523"/>
    <w:rsid w:val="0019768D"/>
    <w:rsid w:val="001B3864"/>
    <w:rsid w:val="001C3ACC"/>
    <w:rsid w:val="001D5579"/>
    <w:rsid w:val="001E3E76"/>
    <w:rsid w:val="00223ED4"/>
    <w:rsid w:val="002314F6"/>
    <w:rsid w:val="00246633"/>
    <w:rsid w:val="002576D0"/>
    <w:rsid w:val="00264FED"/>
    <w:rsid w:val="002748A0"/>
    <w:rsid w:val="002864C8"/>
    <w:rsid w:val="00287837"/>
    <w:rsid w:val="002B719A"/>
    <w:rsid w:val="002C5874"/>
    <w:rsid w:val="002E23B3"/>
    <w:rsid w:val="002E65D3"/>
    <w:rsid w:val="002F5941"/>
    <w:rsid w:val="00302D7B"/>
    <w:rsid w:val="00373F91"/>
    <w:rsid w:val="0037704E"/>
    <w:rsid w:val="00381440"/>
    <w:rsid w:val="00386CB5"/>
    <w:rsid w:val="003A521E"/>
    <w:rsid w:val="00411AFA"/>
    <w:rsid w:val="00463EE8"/>
    <w:rsid w:val="00484092"/>
    <w:rsid w:val="00496D78"/>
    <w:rsid w:val="004B21AE"/>
    <w:rsid w:val="004B6B00"/>
    <w:rsid w:val="004C5113"/>
    <w:rsid w:val="004F1E6F"/>
    <w:rsid w:val="004F770A"/>
    <w:rsid w:val="00501D27"/>
    <w:rsid w:val="00523428"/>
    <w:rsid w:val="00530C1C"/>
    <w:rsid w:val="005547C3"/>
    <w:rsid w:val="005964BF"/>
    <w:rsid w:val="005A648F"/>
    <w:rsid w:val="00615A5B"/>
    <w:rsid w:val="00623639"/>
    <w:rsid w:val="006354CC"/>
    <w:rsid w:val="006530B4"/>
    <w:rsid w:val="00677CE4"/>
    <w:rsid w:val="00682153"/>
    <w:rsid w:val="00683215"/>
    <w:rsid w:val="00684E67"/>
    <w:rsid w:val="006A160F"/>
    <w:rsid w:val="006A7927"/>
    <w:rsid w:val="006C5E64"/>
    <w:rsid w:val="006E0B56"/>
    <w:rsid w:val="006E2043"/>
    <w:rsid w:val="00700D85"/>
    <w:rsid w:val="00720B2B"/>
    <w:rsid w:val="00722434"/>
    <w:rsid w:val="0072518A"/>
    <w:rsid w:val="0073204C"/>
    <w:rsid w:val="0074668E"/>
    <w:rsid w:val="007517F9"/>
    <w:rsid w:val="007526D5"/>
    <w:rsid w:val="00775BB5"/>
    <w:rsid w:val="00784A11"/>
    <w:rsid w:val="007A09FC"/>
    <w:rsid w:val="007A1731"/>
    <w:rsid w:val="007B447A"/>
    <w:rsid w:val="007D7CA6"/>
    <w:rsid w:val="007F3139"/>
    <w:rsid w:val="00801E60"/>
    <w:rsid w:val="00802A37"/>
    <w:rsid w:val="00817A68"/>
    <w:rsid w:val="00831F71"/>
    <w:rsid w:val="008404D3"/>
    <w:rsid w:val="00843659"/>
    <w:rsid w:val="008462F0"/>
    <w:rsid w:val="00864687"/>
    <w:rsid w:val="008713E9"/>
    <w:rsid w:val="00873B5C"/>
    <w:rsid w:val="00891398"/>
    <w:rsid w:val="00892F28"/>
    <w:rsid w:val="00894C95"/>
    <w:rsid w:val="008C16E9"/>
    <w:rsid w:val="008E70A7"/>
    <w:rsid w:val="008E7AED"/>
    <w:rsid w:val="008F0E4E"/>
    <w:rsid w:val="008F4C7F"/>
    <w:rsid w:val="008F5B2F"/>
    <w:rsid w:val="00901629"/>
    <w:rsid w:val="009035D1"/>
    <w:rsid w:val="0091003A"/>
    <w:rsid w:val="00911A3F"/>
    <w:rsid w:val="00911FE2"/>
    <w:rsid w:val="00920785"/>
    <w:rsid w:val="00926100"/>
    <w:rsid w:val="00931818"/>
    <w:rsid w:val="00934C58"/>
    <w:rsid w:val="0097180A"/>
    <w:rsid w:val="00977F4D"/>
    <w:rsid w:val="009B4F9D"/>
    <w:rsid w:val="009C21B9"/>
    <w:rsid w:val="009C45FE"/>
    <w:rsid w:val="009E3344"/>
    <w:rsid w:val="009F3FE9"/>
    <w:rsid w:val="00A07730"/>
    <w:rsid w:val="00A15E69"/>
    <w:rsid w:val="00A20C9D"/>
    <w:rsid w:val="00A54545"/>
    <w:rsid w:val="00A762CE"/>
    <w:rsid w:val="00A777AF"/>
    <w:rsid w:val="00A80C3F"/>
    <w:rsid w:val="00A95DDB"/>
    <w:rsid w:val="00AA3581"/>
    <w:rsid w:val="00AA78A4"/>
    <w:rsid w:val="00AE04ED"/>
    <w:rsid w:val="00AE2DF1"/>
    <w:rsid w:val="00AF144A"/>
    <w:rsid w:val="00AF22F7"/>
    <w:rsid w:val="00AF2715"/>
    <w:rsid w:val="00AF5EC6"/>
    <w:rsid w:val="00B10EDD"/>
    <w:rsid w:val="00B430EA"/>
    <w:rsid w:val="00B554C8"/>
    <w:rsid w:val="00B654D1"/>
    <w:rsid w:val="00B66EA7"/>
    <w:rsid w:val="00B700DE"/>
    <w:rsid w:val="00B7219A"/>
    <w:rsid w:val="00B75C7D"/>
    <w:rsid w:val="00B96A00"/>
    <w:rsid w:val="00B9758F"/>
    <w:rsid w:val="00BA1053"/>
    <w:rsid w:val="00BA2C07"/>
    <w:rsid w:val="00BB5137"/>
    <w:rsid w:val="00BB6946"/>
    <w:rsid w:val="00BB7C74"/>
    <w:rsid w:val="00BC2E4C"/>
    <w:rsid w:val="00BD79DE"/>
    <w:rsid w:val="00BE368B"/>
    <w:rsid w:val="00C04F26"/>
    <w:rsid w:val="00C16DAF"/>
    <w:rsid w:val="00C173AF"/>
    <w:rsid w:val="00C17457"/>
    <w:rsid w:val="00C223F1"/>
    <w:rsid w:val="00C31453"/>
    <w:rsid w:val="00C32749"/>
    <w:rsid w:val="00C33A36"/>
    <w:rsid w:val="00C50C49"/>
    <w:rsid w:val="00C71A77"/>
    <w:rsid w:val="00CA591B"/>
    <w:rsid w:val="00CA6111"/>
    <w:rsid w:val="00CB46C1"/>
    <w:rsid w:val="00CE117F"/>
    <w:rsid w:val="00CE511D"/>
    <w:rsid w:val="00CF6047"/>
    <w:rsid w:val="00D20E38"/>
    <w:rsid w:val="00D3176D"/>
    <w:rsid w:val="00D34A0E"/>
    <w:rsid w:val="00D36A35"/>
    <w:rsid w:val="00D42B77"/>
    <w:rsid w:val="00D5016E"/>
    <w:rsid w:val="00D71435"/>
    <w:rsid w:val="00D74C30"/>
    <w:rsid w:val="00D76796"/>
    <w:rsid w:val="00D82CB0"/>
    <w:rsid w:val="00D847F5"/>
    <w:rsid w:val="00D851D7"/>
    <w:rsid w:val="00DB0369"/>
    <w:rsid w:val="00DC3978"/>
    <w:rsid w:val="00DC69D4"/>
    <w:rsid w:val="00DE237B"/>
    <w:rsid w:val="00DF3D84"/>
    <w:rsid w:val="00E00F15"/>
    <w:rsid w:val="00E04E48"/>
    <w:rsid w:val="00E051BF"/>
    <w:rsid w:val="00E26BB3"/>
    <w:rsid w:val="00E36095"/>
    <w:rsid w:val="00E40770"/>
    <w:rsid w:val="00E43BF6"/>
    <w:rsid w:val="00E60FA9"/>
    <w:rsid w:val="00E727F7"/>
    <w:rsid w:val="00E77D85"/>
    <w:rsid w:val="00E94899"/>
    <w:rsid w:val="00EA689A"/>
    <w:rsid w:val="00EB19DE"/>
    <w:rsid w:val="00EF50D6"/>
    <w:rsid w:val="00EF7079"/>
    <w:rsid w:val="00F12F10"/>
    <w:rsid w:val="00F175E6"/>
    <w:rsid w:val="00F30E9D"/>
    <w:rsid w:val="00F32690"/>
    <w:rsid w:val="00F5582D"/>
    <w:rsid w:val="00F5669D"/>
    <w:rsid w:val="00F716FE"/>
    <w:rsid w:val="00F71EDC"/>
    <w:rsid w:val="00FB2B56"/>
    <w:rsid w:val="00FB555D"/>
    <w:rsid w:val="00FE2199"/>
    <w:rsid w:val="00FF3096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B0B87"/>
  <w15:docId w15:val="{DE1D7769-E6D5-4C05-9F5D-12A97A08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A52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17D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017D1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A52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0EDD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0EDD"/>
    <w:rPr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37704E"/>
  </w:style>
  <w:style w:type="paragraph" w:customStyle="1" w:styleId="H1">
    <w:name w:val="H1"/>
    <w:basedOn w:val="Standard"/>
    <w:qFormat/>
    <w:rsid w:val="00DC69D4"/>
    <w:rPr>
      <w:rFonts w:ascii="Helvetica" w:hAnsi="Helvetica"/>
      <w:b/>
      <w:sz w:val="32"/>
    </w:rPr>
  </w:style>
  <w:style w:type="paragraph" w:customStyle="1" w:styleId="H2">
    <w:name w:val="H2"/>
    <w:basedOn w:val="Standard"/>
    <w:qFormat/>
    <w:rsid w:val="00523428"/>
    <w:rPr>
      <w:rFonts w:ascii="Helvetica" w:hAnsi="Helvetica"/>
      <w:sz w:val="28"/>
      <w:szCs w:val="28"/>
    </w:rPr>
  </w:style>
  <w:style w:type="table" w:styleId="Tabellenraster">
    <w:name w:val="Table Grid"/>
    <w:basedOn w:val="NormaleTabelle"/>
    <w:uiPriority w:val="59"/>
    <w:rsid w:val="0012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4">
    <w:name w:val="Pa34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Zapf Dingbats" w:eastAsia="Zapf Dingbats"/>
    </w:rPr>
  </w:style>
  <w:style w:type="paragraph" w:customStyle="1" w:styleId="Pa2">
    <w:name w:val="Pa2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Interstate" w:hAnsi="Interstate"/>
    </w:rPr>
  </w:style>
  <w:style w:type="paragraph" w:customStyle="1" w:styleId="Default">
    <w:name w:val="Default"/>
    <w:rsid w:val="00AA3581"/>
    <w:pPr>
      <w:autoSpaceDE w:val="0"/>
      <w:autoSpaceDN w:val="0"/>
      <w:adjustRightInd w:val="0"/>
    </w:pPr>
    <w:rPr>
      <w:rFonts w:ascii="Interstate Light" w:hAnsi="Interstate Light" w:cs="Interstate Light"/>
      <w:color w:val="000000"/>
      <w:lang w:val="de-DE"/>
    </w:rPr>
  </w:style>
  <w:style w:type="character" w:customStyle="1" w:styleId="A11">
    <w:name w:val="A11"/>
    <w:uiPriority w:val="99"/>
    <w:rsid w:val="00AA3581"/>
    <w:rPr>
      <w:rFonts w:cs="Interstate Light"/>
      <w:color w:val="221E1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QDocEmailContext xmlns:xsd="http://www.w3.org/2001/XMLSchema" xmlns:xsi="http://www.w3.org/2001/XMLSchema-instance" xmlns="http://qdocemail.redtitan.com">
  <Attach>true</Attach>
</QDocEmailContex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8" ma:contentTypeDescription="Ein neues Dokument erstellen." ma:contentTypeScope="" ma:versionID="ff0428a804ac0d7fc462484b15d7bab0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b59b973a479fb9b39cc63a9b3b06b732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B695EC-C668-45AC-94E6-E70D7F9877BF}">
  <ds:schemaRefs>
    <ds:schemaRef ds:uri="http://www.w3.org/2001/XMLSchema"/>
    <ds:schemaRef ds:uri="http://qdocemail.redtitan.com"/>
  </ds:schemaRefs>
</ds:datastoreItem>
</file>

<file path=customXml/itemProps2.xml><?xml version="1.0" encoding="utf-8"?>
<ds:datastoreItem xmlns:ds="http://schemas.openxmlformats.org/officeDocument/2006/customXml" ds:itemID="{062C91FB-DAD4-407A-AF68-F24E0C14D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99B8FF-A460-4C17-AC69-DEB8D3AA5E2D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customXml/itemProps4.xml><?xml version="1.0" encoding="utf-8"?>
<ds:datastoreItem xmlns:ds="http://schemas.openxmlformats.org/officeDocument/2006/customXml" ds:itemID="{CFE9922C-397F-436E-8E26-4A8936A4C9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Günter Stein</dc:creator>
  <cp:lastModifiedBy>Philipp Paulik</cp:lastModifiedBy>
  <cp:revision>119</cp:revision>
  <cp:lastPrinted>2020-05-21T14:15:00Z</cp:lastPrinted>
  <dcterms:created xsi:type="dcterms:W3CDTF">2025-06-30T08:16:00Z</dcterms:created>
  <dcterms:modified xsi:type="dcterms:W3CDTF">2026-10-26T15:25:00Z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