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6B542687" w:rsidR="00DC69D4" w:rsidRPr="003B528A" w:rsidRDefault="00CA0B76" w:rsidP="0072518A">
          <w:pPr>
            <w:jc w:val="center"/>
            <w:rPr>
              <w:sz w:val="98"/>
              <w:szCs w:val="98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Verwendungs-frist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46FEEBCE" w:rsidR="00AB78D9" w:rsidRPr="00936A6A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D01BCA" w:rsidRPr="00D01BCA">
        <w:rPr>
          <w:rFonts w:ascii="Helvetica" w:hAnsi="Helvetica" w:cs="Helvetica"/>
          <w:b/>
          <w:bCs/>
          <w:color w:val="6D8E43"/>
          <w:sz w:val="32"/>
          <w:szCs w:val="32"/>
        </w:rPr>
        <w:t>Droht Ihrem Verein eine Frist zur Mittelverwendung?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538"/>
        <w:gridCol w:w="5516"/>
      </w:tblGrid>
      <w:tr w:rsidR="00E46E7D" w14:paraId="655ED890" w14:textId="4F3E024B" w:rsidTr="00E46E7D">
        <w:trPr>
          <w:trHeight w:val="272"/>
        </w:trPr>
        <w:tc>
          <w:tcPr>
            <w:tcW w:w="5000" w:type="pct"/>
            <w:gridSpan w:val="2"/>
            <w:shd w:val="clear" w:color="auto" w:fill="6D8E43"/>
          </w:tcPr>
          <w:p w14:paraId="18EADBCD" w14:textId="77777777" w:rsidR="00E46E7D" w:rsidRPr="00A856E3" w:rsidRDefault="00E46E7D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3831D1" w14:paraId="494B7102" w14:textId="77777777" w:rsidTr="000E0CE9">
        <w:trPr>
          <w:trHeight w:val="569"/>
        </w:trPr>
        <w:tc>
          <w:tcPr>
            <w:tcW w:w="5000" w:type="pct"/>
            <w:gridSpan w:val="2"/>
            <w:vAlign w:val="center"/>
          </w:tcPr>
          <w:p w14:paraId="0F6C5026" w14:textId="4AC67FA6" w:rsidR="003831D1" w:rsidRPr="00A31A9F" w:rsidRDefault="003831D1" w:rsidP="003831D1">
            <w:pPr>
              <w:rPr>
                <w:rFonts w:ascii="Arial" w:hAnsi="Arial" w:cs="Arial"/>
              </w:rPr>
            </w:pPr>
            <w:r w:rsidRPr="00A31A9F">
              <w:rPr>
                <w:rFonts w:ascii="Arial" w:hAnsi="Arial" w:cs="Arial"/>
              </w:rPr>
              <w:t>Prüfen Sie diese Punkte, bevor das Finanzamt nachfragt:</w:t>
            </w:r>
          </w:p>
        </w:tc>
      </w:tr>
      <w:tr w:rsidR="00447A6F" w14:paraId="0CB30322" w14:textId="7ADF4E06" w:rsidTr="00C84886">
        <w:trPr>
          <w:trHeight w:val="366"/>
        </w:trPr>
        <w:tc>
          <w:tcPr>
            <w:tcW w:w="1954" w:type="pct"/>
            <w:shd w:val="clear" w:color="auto" w:fill="D9D9D9" w:themeFill="background1" w:themeFillShade="D9"/>
          </w:tcPr>
          <w:p w14:paraId="02A6F78A" w14:textId="7C126BC3" w:rsidR="00447A6F" w:rsidRPr="00A856E3" w:rsidRDefault="00447A6F" w:rsidP="00977F4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447A6F">
              <w:rPr>
                <w:rFonts w:asciiTheme="minorHAnsi" w:eastAsia="SimSun" w:hAnsiTheme="minorHAnsi" w:cstheme="minorHAnsi"/>
                <w:b/>
                <w:bCs/>
              </w:rPr>
              <w:t>Prüffrage</w:t>
            </w:r>
          </w:p>
        </w:tc>
        <w:tc>
          <w:tcPr>
            <w:tcW w:w="3046" w:type="pct"/>
            <w:shd w:val="clear" w:color="auto" w:fill="D9D9D9" w:themeFill="background1" w:themeFillShade="D9"/>
          </w:tcPr>
          <w:p w14:paraId="63C1296C" w14:textId="5662D95D" w:rsidR="00447A6F" w:rsidRPr="00E46E7D" w:rsidRDefault="00447A6F" w:rsidP="00E46E7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447A6F">
              <w:rPr>
                <w:rFonts w:asciiTheme="minorHAnsi" w:eastAsia="SimSun" w:hAnsiTheme="minorHAnsi" w:cstheme="minorHAnsi"/>
                <w:b/>
                <w:bCs/>
              </w:rPr>
              <w:t>Bedeutung für Ihren Verein</w:t>
            </w:r>
          </w:p>
        </w:tc>
      </w:tr>
      <w:tr w:rsidR="00F90BE4" w14:paraId="138349D7" w14:textId="370789FF" w:rsidTr="00383BF1">
        <w:trPr>
          <w:trHeight w:val="1589"/>
        </w:trPr>
        <w:tc>
          <w:tcPr>
            <w:tcW w:w="1954" w:type="pct"/>
            <w:vAlign w:val="center"/>
          </w:tcPr>
          <w:p w14:paraId="4A8BF868" w14:textId="7E6B8F1A" w:rsidR="00F90BE4" w:rsidRPr="00A31A9F" w:rsidRDefault="00F90BE4" w:rsidP="008574A4">
            <w:pPr>
              <w:pStyle w:val="TableParagraph"/>
              <w:kinsoku w:val="0"/>
              <w:overflowPunct w:val="0"/>
              <w:spacing w:before="8" w:line="276" w:lineRule="auto"/>
              <w:rPr>
                <w:w w:val="105"/>
              </w:rPr>
            </w:pPr>
            <w:bookmarkStart w:id="0" w:name="_bookmark0"/>
            <w:bookmarkEnd w:id="0"/>
            <w:r w:rsidRPr="00A31A9F">
              <w:t>Lagen</w:t>
            </w:r>
            <w:r w:rsidRPr="00A31A9F">
              <w:rPr>
                <w:spacing w:val="-7"/>
              </w:rPr>
              <w:t xml:space="preserve"> </w:t>
            </w:r>
            <w:r w:rsidRPr="00A31A9F">
              <w:t>die</w:t>
            </w:r>
            <w:r w:rsidRPr="00A31A9F">
              <w:rPr>
                <w:spacing w:val="-7"/>
              </w:rPr>
              <w:t xml:space="preserve"> </w:t>
            </w:r>
            <w:r w:rsidRPr="00A31A9F">
              <w:t>jährlichen</w:t>
            </w:r>
            <w:r w:rsidRPr="00A31A9F">
              <w:rPr>
                <w:spacing w:val="-7"/>
              </w:rPr>
              <w:t xml:space="preserve"> </w:t>
            </w:r>
            <w:proofErr w:type="spellStart"/>
            <w:r w:rsidRPr="00A31A9F">
              <w:t>Einnah</w:t>
            </w:r>
            <w:r w:rsidR="005750BB">
              <w:t>-</w:t>
            </w:r>
            <w:r w:rsidRPr="00A31A9F">
              <w:t>men</w:t>
            </w:r>
            <w:proofErr w:type="spellEnd"/>
            <w:r w:rsidRPr="00A31A9F">
              <w:rPr>
                <w:spacing w:val="-7"/>
              </w:rPr>
              <w:t xml:space="preserve"> </w:t>
            </w:r>
            <w:r w:rsidRPr="00A31A9F">
              <w:t xml:space="preserve">Ihres </w:t>
            </w:r>
            <w:r w:rsidRPr="00A31A9F">
              <w:rPr>
                <w:w w:val="105"/>
              </w:rPr>
              <w:t xml:space="preserve">Vereins im </w:t>
            </w:r>
            <w:proofErr w:type="spellStart"/>
            <w:r w:rsidRPr="00A31A9F">
              <w:rPr>
                <w:w w:val="105"/>
              </w:rPr>
              <w:t>betref</w:t>
            </w:r>
            <w:r w:rsidR="006F656C">
              <w:rPr>
                <w:w w:val="105"/>
              </w:rPr>
              <w:t>-</w:t>
            </w:r>
            <w:r w:rsidRPr="00A31A9F">
              <w:rPr>
                <w:w w:val="105"/>
              </w:rPr>
              <w:t>fenden</w:t>
            </w:r>
            <w:proofErr w:type="spellEnd"/>
            <w:r w:rsidRPr="00A31A9F">
              <w:rPr>
                <w:w w:val="105"/>
              </w:rPr>
              <w:t xml:space="preserve"> Jahr über</w:t>
            </w:r>
            <w:r w:rsidR="0070090B" w:rsidRPr="00A31A9F">
              <w:rPr>
                <w:w w:val="105"/>
              </w:rPr>
              <w:t xml:space="preserve"> </w:t>
            </w:r>
            <w:r w:rsidR="00962D96">
              <w:rPr>
                <w:w w:val="105"/>
              </w:rPr>
              <w:br/>
            </w:r>
            <w:r w:rsidRPr="00A31A9F">
              <w:t>100.000</w:t>
            </w:r>
            <w:r w:rsidRPr="00A31A9F">
              <w:rPr>
                <w:spacing w:val="-2"/>
              </w:rPr>
              <w:t xml:space="preserve"> </w:t>
            </w:r>
            <w:r w:rsidRPr="00A31A9F">
              <w:t>Euro?</w:t>
            </w:r>
          </w:p>
        </w:tc>
        <w:tc>
          <w:tcPr>
            <w:tcW w:w="3046" w:type="pct"/>
            <w:vAlign w:val="center"/>
          </w:tcPr>
          <w:p w14:paraId="3745D0C2" w14:textId="6560F047" w:rsidR="00F90BE4" w:rsidRPr="00A31A9F" w:rsidRDefault="00F90BE4" w:rsidP="008574A4">
            <w:pPr>
              <w:pStyle w:val="TableParagraph"/>
              <w:kinsoku w:val="0"/>
              <w:overflowPunct w:val="0"/>
              <w:spacing w:before="8" w:line="276" w:lineRule="auto"/>
            </w:pPr>
            <w:r w:rsidRPr="00A31A9F">
              <w:t>Dann gilt ab 2026 weiterhin die Pflicht zur zeitnahen Mittelverwendung nach § 55 Abs. 1</w:t>
            </w:r>
            <w:r w:rsidR="001B1D96">
              <w:br/>
            </w:r>
            <w:r w:rsidRPr="00A31A9F">
              <w:t>Nr. 5 AO.</w:t>
            </w:r>
          </w:p>
        </w:tc>
      </w:tr>
      <w:tr w:rsidR="00F90BE4" w14:paraId="489A969E" w14:textId="5517FA35" w:rsidTr="00383BF1">
        <w:trPr>
          <w:trHeight w:val="1696"/>
        </w:trPr>
        <w:tc>
          <w:tcPr>
            <w:tcW w:w="1954" w:type="pct"/>
            <w:vAlign w:val="center"/>
          </w:tcPr>
          <w:p w14:paraId="27360F89" w14:textId="5C6CCE61" w:rsidR="00F90BE4" w:rsidRPr="00A31A9F" w:rsidRDefault="00F90BE4" w:rsidP="008574A4">
            <w:pPr>
              <w:spacing w:line="276" w:lineRule="auto"/>
              <w:rPr>
                <w:rFonts w:ascii="Arial" w:hAnsi="Arial" w:cs="Arial"/>
              </w:rPr>
            </w:pPr>
            <w:r w:rsidRPr="00A31A9F">
              <w:rPr>
                <w:rFonts w:ascii="Arial" w:hAnsi="Arial" w:cs="Arial"/>
              </w:rPr>
              <w:t>Handelt es sich um Mittel aus Alt-jahren?</w:t>
            </w:r>
          </w:p>
        </w:tc>
        <w:tc>
          <w:tcPr>
            <w:tcW w:w="3046" w:type="pct"/>
            <w:vAlign w:val="center"/>
          </w:tcPr>
          <w:p w14:paraId="13E6AD0E" w14:textId="1E0FF0BB" w:rsidR="00F90BE4" w:rsidRPr="00A31A9F" w:rsidRDefault="00F90BE4" w:rsidP="008574A4">
            <w:pPr>
              <w:pStyle w:val="TableParagraph"/>
              <w:kinsoku w:val="0"/>
              <w:overflowPunct w:val="0"/>
              <w:spacing w:before="8" w:line="276" w:lineRule="auto"/>
            </w:pPr>
            <w:r w:rsidRPr="00A31A9F">
              <w:t>Die neue 100.000-Euro-Grenze erledigt alte Fälle nicht automatisch. Für frühere Jahre kann das Finanzamt weiterhin prüfen, ob Mittel zu lange an-gesammelt wurden.</w:t>
            </w:r>
          </w:p>
        </w:tc>
      </w:tr>
      <w:tr w:rsidR="00F90BE4" w14:paraId="5996011D" w14:textId="3DAFC842" w:rsidTr="00383BF1">
        <w:trPr>
          <w:trHeight w:val="1267"/>
        </w:trPr>
        <w:tc>
          <w:tcPr>
            <w:tcW w:w="1954" w:type="pct"/>
            <w:vAlign w:val="center"/>
          </w:tcPr>
          <w:p w14:paraId="58499D1F" w14:textId="75335A3E" w:rsidR="00F90BE4" w:rsidRPr="00A31A9F" w:rsidRDefault="00F90BE4" w:rsidP="008574A4">
            <w:pPr>
              <w:spacing w:line="276" w:lineRule="auto"/>
              <w:rPr>
                <w:rFonts w:ascii="Arial" w:hAnsi="Arial" w:cs="Arial"/>
              </w:rPr>
            </w:pPr>
            <w:r w:rsidRPr="00A31A9F">
              <w:rPr>
                <w:rFonts w:ascii="Arial" w:hAnsi="Arial" w:cs="Arial"/>
              </w:rPr>
              <w:t>Gibt es für angesammelte Mittel keine zulässige Rücklage nach § 62 AO?</w:t>
            </w:r>
          </w:p>
        </w:tc>
        <w:tc>
          <w:tcPr>
            <w:tcW w:w="3046" w:type="pct"/>
            <w:vAlign w:val="center"/>
          </w:tcPr>
          <w:p w14:paraId="1BA268E4" w14:textId="53945940" w:rsidR="00F90BE4" w:rsidRPr="00A31A9F" w:rsidRDefault="00F90BE4" w:rsidP="008574A4">
            <w:pPr>
              <w:pStyle w:val="TableParagraph"/>
              <w:kinsoku w:val="0"/>
              <w:overflowPunct w:val="0"/>
              <w:spacing w:before="8" w:line="276" w:lineRule="auto"/>
            </w:pPr>
            <w:r w:rsidRPr="00A31A9F">
              <w:t>Dann liegt kein Verstoß vor. Voraussetzung: Die Rück-lage ist nachvollziehbar gebildet und dokumentiert.</w:t>
            </w:r>
          </w:p>
        </w:tc>
      </w:tr>
      <w:tr w:rsidR="00F90BE4" w14:paraId="71ACEE01" w14:textId="7E6058FE" w:rsidTr="00383BF1">
        <w:trPr>
          <w:trHeight w:val="1271"/>
        </w:trPr>
        <w:tc>
          <w:tcPr>
            <w:tcW w:w="1954" w:type="pct"/>
            <w:vAlign w:val="center"/>
          </w:tcPr>
          <w:p w14:paraId="5D1A2B31" w14:textId="55513953" w:rsidR="00F90BE4" w:rsidRPr="00A31A9F" w:rsidRDefault="00F90BE4" w:rsidP="008574A4">
            <w:pPr>
              <w:spacing w:line="276" w:lineRule="auto"/>
              <w:rPr>
                <w:rFonts w:ascii="Arial" w:hAnsi="Arial" w:cs="Arial"/>
              </w:rPr>
            </w:pPr>
            <w:r w:rsidRPr="00A31A9F">
              <w:rPr>
                <w:rFonts w:ascii="Arial" w:hAnsi="Arial" w:cs="Arial"/>
              </w:rPr>
              <w:t>Gibt es einen aktuellen Rücklagen-spiegel?</w:t>
            </w:r>
          </w:p>
        </w:tc>
        <w:tc>
          <w:tcPr>
            <w:tcW w:w="3046" w:type="pct"/>
            <w:vAlign w:val="center"/>
          </w:tcPr>
          <w:p w14:paraId="51430374" w14:textId="24C652F7" w:rsidR="00F90BE4" w:rsidRPr="00A31A9F" w:rsidRDefault="00F90BE4" w:rsidP="008574A4">
            <w:pPr>
              <w:pStyle w:val="TableParagraph"/>
              <w:kinsoku w:val="0"/>
              <w:overflowPunct w:val="0"/>
              <w:spacing w:before="8" w:line="276" w:lineRule="auto"/>
            </w:pPr>
            <w:r w:rsidRPr="00A31A9F">
              <w:t>Ohne Rücklagenspiegel wird es schwierig. Nur dokumentierte Rücklagen überzeugen das Finanzamt.</w:t>
            </w:r>
          </w:p>
        </w:tc>
      </w:tr>
      <w:tr w:rsidR="005B575F" w14:paraId="3934F12B" w14:textId="77777777" w:rsidTr="00383BF1">
        <w:trPr>
          <w:trHeight w:val="822"/>
        </w:trPr>
        <w:tc>
          <w:tcPr>
            <w:tcW w:w="1954" w:type="pct"/>
            <w:vAlign w:val="center"/>
          </w:tcPr>
          <w:p w14:paraId="043E4C11" w14:textId="4BD03917" w:rsidR="005B575F" w:rsidRPr="00A31A9F" w:rsidRDefault="005B575F" w:rsidP="005B575F">
            <w:pPr>
              <w:spacing w:line="276" w:lineRule="auto"/>
              <w:rPr>
                <w:rFonts w:ascii="Arial" w:hAnsi="Arial" w:cs="Arial"/>
              </w:rPr>
            </w:pPr>
            <w:r w:rsidRPr="00A31A9F">
              <w:rPr>
                <w:rFonts w:ascii="Arial" w:hAnsi="Arial" w:cs="Arial"/>
              </w:rPr>
              <w:t>Gibt es bereits konkrete Verwendungspläne?</w:t>
            </w:r>
          </w:p>
        </w:tc>
        <w:tc>
          <w:tcPr>
            <w:tcW w:w="3046" w:type="pct"/>
            <w:vAlign w:val="center"/>
          </w:tcPr>
          <w:p w14:paraId="64F8D5F4" w14:textId="273FB89F" w:rsidR="005B575F" w:rsidRPr="00A31A9F" w:rsidRDefault="005B575F" w:rsidP="005B575F">
            <w:pPr>
              <w:pStyle w:val="TableParagraph"/>
              <w:kinsoku w:val="0"/>
              <w:overflowPunct w:val="0"/>
              <w:spacing w:before="8" w:line="276" w:lineRule="auto"/>
            </w:pPr>
            <w:r w:rsidRPr="00A31A9F">
              <w:t>Gut. Dann dokumentieren Sie Beschlüsse, Angebote, Projektpläne und Zahlungszeitpunkte.</w:t>
            </w:r>
          </w:p>
        </w:tc>
      </w:tr>
      <w:tr w:rsidR="005B575F" w14:paraId="287FE2FF" w14:textId="77777777" w:rsidTr="00EC29A9">
        <w:trPr>
          <w:trHeight w:val="1132"/>
        </w:trPr>
        <w:tc>
          <w:tcPr>
            <w:tcW w:w="1954" w:type="pct"/>
            <w:vAlign w:val="center"/>
          </w:tcPr>
          <w:p w14:paraId="3F14DE4E" w14:textId="529A8500" w:rsidR="005B575F" w:rsidRPr="00A31A9F" w:rsidRDefault="005B575F" w:rsidP="005B575F">
            <w:pPr>
              <w:spacing w:line="276" w:lineRule="auto"/>
              <w:rPr>
                <w:rFonts w:ascii="Arial" w:hAnsi="Arial" w:cs="Arial"/>
              </w:rPr>
            </w:pPr>
            <w:r w:rsidRPr="00A31A9F">
              <w:rPr>
                <w:rFonts w:ascii="Arial" w:hAnsi="Arial" w:cs="Arial"/>
              </w:rPr>
              <w:t>Droht der Ablauf der gesetzten Frist?</w:t>
            </w:r>
          </w:p>
        </w:tc>
        <w:tc>
          <w:tcPr>
            <w:tcW w:w="3046" w:type="pct"/>
            <w:vAlign w:val="center"/>
          </w:tcPr>
          <w:p w14:paraId="1EA12E74" w14:textId="0CED37A8" w:rsidR="005B575F" w:rsidRPr="00A31A9F" w:rsidRDefault="005B575F" w:rsidP="005B575F">
            <w:pPr>
              <w:pStyle w:val="TableParagraph"/>
              <w:kinsoku w:val="0"/>
              <w:overflowPunct w:val="0"/>
              <w:spacing w:before="8" w:line="276" w:lineRule="auto"/>
            </w:pPr>
            <w:r w:rsidRPr="00A31A9F">
              <w:t>Dann besteht akuter Handlungsbedarf. Wird die Frist ignoriert, steht die Gemeinnützigkeit auf dem Spiel.</w:t>
            </w:r>
          </w:p>
        </w:tc>
      </w:tr>
      <w:tr w:rsidR="00E46E7D" w14:paraId="7CDA5236" w14:textId="22B0B866" w:rsidTr="00E46E7D">
        <w:trPr>
          <w:trHeight w:val="272"/>
        </w:trPr>
        <w:tc>
          <w:tcPr>
            <w:tcW w:w="5000" w:type="pct"/>
            <w:gridSpan w:val="2"/>
            <w:shd w:val="clear" w:color="auto" w:fill="E48949"/>
          </w:tcPr>
          <w:p w14:paraId="709EF2A6" w14:textId="77777777" w:rsidR="00E46E7D" w:rsidRPr="00A856E3" w:rsidRDefault="00E46E7D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3A04A2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F3184CD" w14:textId="77777777" w:rsidR="00261D0A" w:rsidRDefault="00261D0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91E06A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E4CF4A6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AFAA03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36D7B02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</w:t>
      </w:r>
      <w:r w:rsidR="00DA0D2B">
        <w:rPr>
          <w:rFonts w:ascii="Helvetica" w:hAnsi="Helvetica" w:cs="Helvetica"/>
        </w:rPr>
        <w:t>v</w:t>
      </w:r>
      <w:r w:rsidR="00F12617" w:rsidRPr="00035275">
        <w:rPr>
          <w:rFonts w:ascii="Helvetica" w:hAnsi="Helvetica" w:cs="Helvetica"/>
        </w:rPr>
        <w:t>nr</w:t>
      </w:r>
      <w:r w:rsidR="00F12617">
        <w:rPr>
          <w:rFonts w:ascii="Helvetica" w:hAnsi="Helvetica" w:cs="Helvetica"/>
        </w:rPr>
        <w:t>goup.com</w:t>
      </w:r>
    </w:p>
    <w:p w14:paraId="5869655F" w14:textId="07ED744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E-Mail: kundendienst@</w:t>
      </w:r>
      <w:r w:rsidR="00F12617">
        <w:rPr>
          <w:rFonts w:ascii="Helvetica" w:hAnsi="Helvetica" w:cs="Helvetica"/>
        </w:rPr>
        <w:t>vnr</w:t>
      </w:r>
      <w:r w:rsidR="00C8413C">
        <w:rPr>
          <w:rFonts w:ascii="Helvetica" w:hAnsi="Helvetica" w:cs="Helvetica"/>
        </w:rPr>
        <w:t>.</w:t>
      </w:r>
      <w:r w:rsidR="00F12617">
        <w:rPr>
          <w:rFonts w:ascii="Helvetica" w:hAnsi="Helvetica" w:cs="Helvetica"/>
        </w:rPr>
        <w:t>de</w:t>
      </w:r>
      <w:r w:rsidRPr="00035275">
        <w:rPr>
          <w:rFonts w:ascii="Helvetica" w:hAnsi="Helvetica" w:cs="Helvetica"/>
        </w:rPr>
        <w:t xml:space="preserve">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E81EF72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3A5188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B98E" w14:textId="77777777" w:rsidR="0034605A" w:rsidRDefault="0034605A" w:rsidP="00B10EDD">
      <w:r>
        <w:separator/>
      </w:r>
    </w:p>
  </w:endnote>
  <w:endnote w:type="continuationSeparator" w:id="0">
    <w:p w14:paraId="137DF539" w14:textId="77777777" w:rsidR="0034605A" w:rsidRDefault="0034605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B189" w14:textId="77777777" w:rsidR="0034605A" w:rsidRDefault="0034605A" w:rsidP="00B10EDD">
      <w:r>
        <w:separator/>
      </w:r>
    </w:p>
  </w:footnote>
  <w:footnote w:type="continuationSeparator" w:id="0">
    <w:p w14:paraId="00C2198C" w14:textId="77777777" w:rsidR="0034605A" w:rsidRDefault="0034605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404901B5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4B64FA">
      <w:rPr>
        <w:rFonts w:ascii="Helvetica" w:hAnsi="Helvetica"/>
        <w:b/>
        <w:bCs/>
        <w:color w:val="FFFFFF" w:themeColor="background1"/>
        <w:sz w:val="28"/>
        <w:szCs w:val="28"/>
      </w:rPr>
      <w:t>Verwendungsfrist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  <w:num w:numId="20" w16cid:durableId="1335381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7861"/>
    <w:rsid w:val="00035275"/>
    <w:rsid w:val="00060346"/>
    <w:rsid w:val="00085A70"/>
    <w:rsid w:val="000972D3"/>
    <w:rsid w:val="000A4E1D"/>
    <w:rsid w:val="000A6587"/>
    <w:rsid w:val="000E0CE9"/>
    <w:rsid w:val="000F66DF"/>
    <w:rsid w:val="001017D1"/>
    <w:rsid w:val="0010535F"/>
    <w:rsid w:val="00105F8A"/>
    <w:rsid w:val="00117B97"/>
    <w:rsid w:val="00117C29"/>
    <w:rsid w:val="001222B0"/>
    <w:rsid w:val="00126A91"/>
    <w:rsid w:val="001350F0"/>
    <w:rsid w:val="00143AA3"/>
    <w:rsid w:val="00146477"/>
    <w:rsid w:val="00160D94"/>
    <w:rsid w:val="0019768D"/>
    <w:rsid w:val="001A7D64"/>
    <w:rsid w:val="001B1D96"/>
    <w:rsid w:val="001B3864"/>
    <w:rsid w:val="001C3ACC"/>
    <w:rsid w:val="001E3E76"/>
    <w:rsid w:val="001E5B6C"/>
    <w:rsid w:val="0020110E"/>
    <w:rsid w:val="00210106"/>
    <w:rsid w:val="002310C5"/>
    <w:rsid w:val="002314F6"/>
    <w:rsid w:val="00246633"/>
    <w:rsid w:val="002576D0"/>
    <w:rsid w:val="00261D0A"/>
    <w:rsid w:val="00264FED"/>
    <w:rsid w:val="002748A0"/>
    <w:rsid w:val="0028040E"/>
    <w:rsid w:val="002864C8"/>
    <w:rsid w:val="00287837"/>
    <w:rsid w:val="002A28EE"/>
    <w:rsid w:val="002B27CC"/>
    <w:rsid w:val="002F5941"/>
    <w:rsid w:val="00336E01"/>
    <w:rsid w:val="0034605A"/>
    <w:rsid w:val="00360D66"/>
    <w:rsid w:val="00373F91"/>
    <w:rsid w:val="0037704E"/>
    <w:rsid w:val="00381440"/>
    <w:rsid w:val="00382FAF"/>
    <w:rsid w:val="003831D1"/>
    <w:rsid w:val="00383BF1"/>
    <w:rsid w:val="00384891"/>
    <w:rsid w:val="003A46F5"/>
    <w:rsid w:val="003A5188"/>
    <w:rsid w:val="003A521E"/>
    <w:rsid w:val="003A68AE"/>
    <w:rsid w:val="003B528A"/>
    <w:rsid w:val="003C7921"/>
    <w:rsid w:val="003F59BC"/>
    <w:rsid w:val="00405D49"/>
    <w:rsid w:val="0040663D"/>
    <w:rsid w:val="00411AFA"/>
    <w:rsid w:val="00416AF4"/>
    <w:rsid w:val="0042412C"/>
    <w:rsid w:val="00447A6F"/>
    <w:rsid w:val="00453026"/>
    <w:rsid w:val="00456536"/>
    <w:rsid w:val="00487941"/>
    <w:rsid w:val="00496D78"/>
    <w:rsid w:val="004B21AE"/>
    <w:rsid w:val="004B64FA"/>
    <w:rsid w:val="004C4DDF"/>
    <w:rsid w:val="004C5113"/>
    <w:rsid w:val="004F1E6F"/>
    <w:rsid w:val="004F5A32"/>
    <w:rsid w:val="004F770A"/>
    <w:rsid w:val="00501D27"/>
    <w:rsid w:val="00523428"/>
    <w:rsid w:val="00530C1C"/>
    <w:rsid w:val="00532405"/>
    <w:rsid w:val="00541A74"/>
    <w:rsid w:val="005547C3"/>
    <w:rsid w:val="00555B16"/>
    <w:rsid w:val="005750BB"/>
    <w:rsid w:val="005964BF"/>
    <w:rsid w:val="005B575F"/>
    <w:rsid w:val="0060727C"/>
    <w:rsid w:val="00615A5B"/>
    <w:rsid w:val="006228FC"/>
    <w:rsid w:val="00630BA3"/>
    <w:rsid w:val="006354CC"/>
    <w:rsid w:val="006530B4"/>
    <w:rsid w:val="00653CCD"/>
    <w:rsid w:val="00682153"/>
    <w:rsid w:val="00684E67"/>
    <w:rsid w:val="006A160F"/>
    <w:rsid w:val="006A7927"/>
    <w:rsid w:val="006E0B56"/>
    <w:rsid w:val="006E2043"/>
    <w:rsid w:val="006F656C"/>
    <w:rsid w:val="0070090B"/>
    <w:rsid w:val="00700D85"/>
    <w:rsid w:val="00720B2B"/>
    <w:rsid w:val="0072518A"/>
    <w:rsid w:val="0073204C"/>
    <w:rsid w:val="0074668E"/>
    <w:rsid w:val="007526D5"/>
    <w:rsid w:val="0076044F"/>
    <w:rsid w:val="00764351"/>
    <w:rsid w:val="00775BB5"/>
    <w:rsid w:val="007A09FC"/>
    <w:rsid w:val="007A1731"/>
    <w:rsid w:val="007B447A"/>
    <w:rsid w:val="007D2401"/>
    <w:rsid w:val="007D7CA6"/>
    <w:rsid w:val="00801E60"/>
    <w:rsid w:val="008169E6"/>
    <w:rsid w:val="00821473"/>
    <w:rsid w:val="00831F71"/>
    <w:rsid w:val="008404D3"/>
    <w:rsid w:val="00843659"/>
    <w:rsid w:val="008574A4"/>
    <w:rsid w:val="00873B5C"/>
    <w:rsid w:val="00892F28"/>
    <w:rsid w:val="008B51FB"/>
    <w:rsid w:val="008C16E9"/>
    <w:rsid w:val="008D2A36"/>
    <w:rsid w:val="008D5F0A"/>
    <w:rsid w:val="008E6CF1"/>
    <w:rsid w:val="008E7AED"/>
    <w:rsid w:val="008F0513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4602B"/>
    <w:rsid w:val="009578CF"/>
    <w:rsid w:val="009604CA"/>
    <w:rsid w:val="0096158B"/>
    <w:rsid w:val="00962D96"/>
    <w:rsid w:val="0097180A"/>
    <w:rsid w:val="00977F4D"/>
    <w:rsid w:val="0098378C"/>
    <w:rsid w:val="00994182"/>
    <w:rsid w:val="009C21B9"/>
    <w:rsid w:val="009E3344"/>
    <w:rsid w:val="00A04559"/>
    <w:rsid w:val="00A07730"/>
    <w:rsid w:val="00A15E69"/>
    <w:rsid w:val="00A20C9D"/>
    <w:rsid w:val="00A31A9F"/>
    <w:rsid w:val="00A43411"/>
    <w:rsid w:val="00A762CE"/>
    <w:rsid w:val="00A856E3"/>
    <w:rsid w:val="00A86359"/>
    <w:rsid w:val="00A91477"/>
    <w:rsid w:val="00A95DDB"/>
    <w:rsid w:val="00AB0BFC"/>
    <w:rsid w:val="00AB78D9"/>
    <w:rsid w:val="00AE2DF1"/>
    <w:rsid w:val="00AF22F7"/>
    <w:rsid w:val="00AF2715"/>
    <w:rsid w:val="00AF2A4B"/>
    <w:rsid w:val="00AF4203"/>
    <w:rsid w:val="00AF5EC6"/>
    <w:rsid w:val="00B10EDD"/>
    <w:rsid w:val="00B554C8"/>
    <w:rsid w:val="00B635D2"/>
    <w:rsid w:val="00B654D1"/>
    <w:rsid w:val="00B700DE"/>
    <w:rsid w:val="00B7219A"/>
    <w:rsid w:val="00B749EC"/>
    <w:rsid w:val="00B75C7D"/>
    <w:rsid w:val="00B85A8B"/>
    <w:rsid w:val="00BA2C07"/>
    <w:rsid w:val="00BB5137"/>
    <w:rsid w:val="00BB6946"/>
    <w:rsid w:val="00BB7C74"/>
    <w:rsid w:val="00BD79DE"/>
    <w:rsid w:val="00BE42AD"/>
    <w:rsid w:val="00BE7B81"/>
    <w:rsid w:val="00C04F26"/>
    <w:rsid w:val="00C12EC2"/>
    <w:rsid w:val="00C2127B"/>
    <w:rsid w:val="00C32749"/>
    <w:rsid w:val="00C33A36"/>
    <w:rsid w:val="00C50C49"/>
    <w:rsid w:val="00C55226"/>
    <w:rsid w:val="00C62A3A"/>
    <w:rsid w:val="00C71A77"/>
    <w:rsid w:val="00C8413C"/>
    <w:rsid w:val="00C84886"/>
    <w:rsid w:val="00C90157"/>
    <w:rsid w:val="00CA0B76"/>
    <w:rsid w:val="00CA591B"/>
    <w:rsid w:val="00CA6111"/>
    <w:rsid w:val="00CD6924"/>
    <w:rsid w:val="00CE24F4"/>
    <w:rsid w:val="00CE511D"/>
    <w:rsid w:val="00CE7932"/>
    <w:rsid w:val="00CF6047"/>
    <w:rsid w:val="00D01BCA"/>
    <w:rsid w:val="00D20E38"/>
    <w:rsid w:val="00D3176D"/>
    <w:rsid w:val="00D42B77"/>
    <w:rsid w:val="00D5016E"/>
    <w:rsid w:val="00D578C8"/>
    <w:rsid w:val="00D67499"/>
    <w:rsid w:val="00D71435"/>
    <w:rsid w:val="00D71923"/>
    <w:rsid w:val="00D74C30"/>
    <w:rsid w:val="00D76796"/>
    <w:rsid w:val="00D82CB0"/>
    <w:rsid w:val="00D847F5"/>
    <w:rsid w:val="00D851D7"/>
    <w:rsid w:val="00DA0D2B"/>
    <w:rsid w:val="00DA67DB"/>
    <w:rsid w:val="00DB0369"/>
    <w:rsid w:val="00DC69D4"/>
    <w:rsid w:val="00DE237B"/>
    <w:rsid w:val="00DF3D84"/>
    <w:rsid w:val="00E00F15"/>
    <w:rsid w:val="00E04E48"/>
    <w:rsid w:val="00E051BF"/>
    <w:rsid w:val="00E05B4A"/>
    <w:rsid w:val="00E26BB3"/>
    <w:rsid w:val="00E36095"/>
    <w:rsid w:val="00E40770"/>
    <w:rsid w:val="00E43A37"/>
    <w:rsid w:val="00E46E7D"/>
    <w:rsid w:val="00E60FA9"/>
    <w:rsid w:val="00E82D87"/>
    <w:rsid w:val="00EA5987"/>
    <w:rsid w:val="00EC29A9"/>
    <w:rsid w:val="00EC4FA6"/>
    <w:rsid w:val="00EF50D6"/>
    <w:rsid w:val="00F12617"/>
    <w:rsid w:val="00F12F10"/>
    <w:rsid w:val="00F30E9D"/>
    <w:rsid w:val="00F338F1"/>
    <w:rsid w:val="00F5016D"/>
    <w:rsid w:val="00F87C30"/>
    <w:rsid w:val="00F90BE4"/>
    <w:rsid w:val="00FB0640"/>
    <w:rsid w:val="00FB2B56"/>
    <w:rsid w:val="00FB555D"/>
    <w:rsid w:val="00FC6C4D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TableParagraph">
    <w:name w:val="Table Paragraph"/>
    <w:basedOn w:val="Standard"/>
    <w:uiPriority w:val="1"/>
    <w:qFormat/>
    <w:rsid w:val="00F338F1"/>
    <w:pPr>
      <w:autoSpaceDE w:val="0"/>
      <w:autoSpaceDN w:val="0"/>
      <w:adjustRightInd w:val="0"/>
      <w:ind w:left="35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81</cp:revision>
  <cp:lastPrinted>2020-05-21T14:15:00Z</cp:lastPrinted>
  <dcterms:created xsi:type="dcterms:W3CDTF">2025-09-03T11:18:00Z</dcterms:created>
  <dcterms:modified xsi:type="dcterms:W3CDTF">2026-06-25T10:26:00Z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