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3483369C" w:rsidR="00DC69D4" w:rsidRPr="003B528A" w:rsidRDefault="00282952" w:rsidP="0072518A">
          <w:pPr>
            <w:jc w:val="center"/>
            <w:rPr>
              <w:sz w:val="98"/>
              <w:szCs w:val="98"/>
            </w:rPr>
          </w:pPr>
          <w:r w:rsidRPr="00282952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Investitions</w:t>
          </w:r>
          <w:r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-</w:t>
          </w:r>
          <w:r w:rsidRPr="00282952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prüfung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1B07AE75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645D2F" w:rsidRPr="00645D2F">
        <w:rPr>
          <w:rFonts w:ascii="Helvetica" w:hAnsi="Helvetica" w:cs="Helvetica"/>
          <w:b/>
          <w:bCs/>
          <w:color w:val="6D8E43"/>
          <w:sz w:val="32"/>
          <w:szCs w:val="32"/>
        </w:rPr>
        <w:t>Darf der Vorstand diese Ausgabe allein beschließen?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964"/>
        <w:gridCol w:w="5090"/>
      </w:tblGrid>
      <w:tr w:rsidR="00E46E7D" w14:paraId="655ED890" w14:textId="4F3E024B" w:rsidTr="00E46E7D">
        <w:trPr>
          <w:trHeight w:val="272"/>
        </w:trPr>
        <w:tc>
          <w:tcPr>
            <w:tcW w:w="5000" w:type="pct"/>
            <w:gridSpan w:val="2"/>
            <w:shd w:val="clear" w:color="auto" w:fill="6D8E43"/>
          </w:tcPr>
          <w:p w14:paraId="18EADBCD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3831D1" w14:paraId="494B7102" w14:textId="77777777" w:rsidTr="00786F5D">
        <w:trPr>
          <w:trHeight w:val="569"/>
        </w:trPr>
        <w:tc>
          <w:tcPr>
            <w:tcW w:w="5000" w:type="pct"/>
            <w:gridSpan w:val="2"/>
            <w:vAlign w:val="center"/>
          </w:tcPr>
          <w:p w14:paraId="0F6C5026" w14:textId="343EB225" w:rsidR="003831D1" w:rsidRPr="00931D35" w:rsidRDefault="00191F93" w:rsidP="003831D1">
            <w:pPr>
              <w:rPr>
                <w:rFonts w:ascii="Arial" w:hAnsi="Arial" w:cs="Arial"/>
                <w:sz w:val="23"/>
                <w:szCs w:val="23"/>
              </w:rPr>
            </w:pPr>
            <w:r w:rsidRPr="00931D35">
              <w:rPr>
                <w:rFonts w:ascii="Arial" w:hAnsi="Arial" w:cs="Arial"/>
                <w:sz w:val="23"/>
                <w:szCs w:val="23"/>
              </w:rPr>
              <w:t>Prüfen Sie diese Punkte, bevor der Verein größere finanzielle Verpflichtungen eingeht:</w:t>
            </w:r>
          </w:p>
        </w:tc>
      </w:tr>
      <w:tr w:rsidR="00447A6F" w14:paraId="0CB30322" w14:textId="7ADF4E06" w:rsidTr="00432F08">
        <w:trPr>
          <w:trHeight w:val="366"/>
        </w:trPr>
        <w:tc>
          <w:tcPr>
            <w:tcW w:w="2189" w:type="pct"/>
            <w:shd w:val="clear" w:color="auto" w:fill="D9D9D9" w:themeFill="background1" w:themeFillShade="D9"/>
          </w:tcPr>
          <w:p w14:paraId="02A6F78A" w14:textId="7C126BC3" w:rsidR="00447A6F" w:rsidRPr="00A856E3" w:rsidRDefault="00447A6F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Prüffrage</w:t>
            </w:r>
          </w:p>
        </w:tc>
        <w:tc>
          <w:tcPr>
            <w:tcW w:w="2811" w:type="pct"/>
            <w:shd w:val="clear" w:color="auto" w:fill="D9D9D9" w:themeFill="background1" w:themeFillShade="D9"/>
          </w:tcPr>
          <w:p w14:paraId="63C1296C" w14:textId="5662D95D" w:rsidR="00447A6F" w:rsidRPr="00E46E7D" w:rsidRDefault="00447A6F" w:rsidP="00E46E7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Bedeutung für Ihren Verein</w:t>
            </w:r>
          </w:p>
        </w:tc>
      </w:tr>
      <w:tr w:rsidR="007D6A41" w14:paraId="138349D7" w14:textId="370789FF" w:rsidTr="00565C15">
        <w:trPr>
          <w:trHeight w:val="1460"/>
        </w:trPr>
        <w:tc>
          <w:tcPr>
            <w:tcW w:w="2189" w:type="pct"/>
            <w:vAlign w:val="center"/>
          </w:tcPr>
          <w:p w14:paraId="4A8BF868" w14:textId="23C4B829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  <w:rPr>
                <w:w w:val="105"/>
              </w:rPr>
            </w:pPr>
            <w:bookmarkStart w:id="0" w:name="_bookmark0"/>
            <w:bookmarkEnd w:id="0"/>
            <w:r w:rsidRPr="00432F08">
              <w:t>Geht</w:t>
            </w:r>
            <w:r w:rsidRPr="00432F08">
              <w:rPr>
                <w:spacing w:val="-12"/>
              </w:rPr>
              <w:t xml:space="preserve"> </w:t>
            </w:r>
            <w:r w:rsidRPr="00432F08">
              <w:t>es</w:t>
            </w:r>
            <w:r w:rsidRPr="00432F08">
              <w:rPr>
                <w:spacing w:val="-11"/>
              </w:rPr>
              <w:t xml:space="preserve"> </w:t>
            </w:r>
            <w:r w:rsidRPr="00432F08">
              <w:t>um</w:t>
            </w:r>
            <w:r w:rsidRPr="00432F08">
              <w:rPr>
                <w:spacing w:val="-11"/>
              </w:rPr>
              <w:t xml:space="preserve"> </w:t>
            </w:r>
            <w:r w:rsidRPr="00432F08">
              <w:t>eine</w:t>
            </w:r>
            <w:r w:rsidRPr="00432F08">
              <w:rPr>
                <w:spacing w:val="-11"/>
              </w:rPr>
              <w:t xml:space="preserve"> </w:t>
            </w:r>
            <w:r w:rsidRPr="00432F08">
              <w:t>größere</w:t>
            </w:r>
            <w:r w:rsidRPr="00432F08">
              <w:rPr>
                <w:spacing w:val="-11"/>
              </w:rPr>
              <w:t xml:space="preserve"> </w:t>
            </w:r>
            <w:r w:rsidRPr="00432F08">
              <w:t>Ausgabe,</w:t>
            </w:r>
            <w:r w:rsidRPr="00432F08">
              <w:rPr>
                <w:spacing w:val="-11"/>
              </w:rPr>
              <w:t xml:space="preserve"> </w:t>
            </w:r>
            <w:r w:rsidRPr="00432F08">
              <w:t>ein Darlehen, einen Grundstücks</w:t>
            </w:r>
            <w:r w:rsidR="0026670E" w:rsidRPr="00432F08">
              <w:t>-</w:t>
            </w:r>
            <w:proofErr w:type="spellStart"/>
            <w:r w:rsidRPr="00432F08">
              <w:t>verkauf</w:t>
            </w:r>
            <w:proofErr w:type="spellEnd"/>
            <w:r w:rsidRPr="00432F08">
              <w:t xml:space="preserve"> oder einen langfristigen Vertrag?</w:t>
            </w:r>
          </w:p>
        </w:tc>
        <w:tc>
          <w:tcPr>
            <w:tcW w:w="2811" w:type="pct"/>
            <w:vAlign w:val="center"/>
          </w:tcPr>
          <w:p w14:paraId="3745D0C2" w14:textId="6ED4A690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Dann reicht der Blick auf den Kontostand nicht aus. Prüfen Sie zuerst die Satzung.</w:t>
            </w:r>
          </w:p>
        </w:tc>
      </w:tr>
      <w:tr w:rsidR="007D6A41" w14:paraId="489A969E" w14:textId="5517FA35" w:rsidTr="00565C15">
        <w:trPr>
          <w:trHeight w:val="1307"/>
        </w:trPr>
        <w:tc>
          <w:tcPr>
            <w:tcW w:w="2189" w:type="pct"/>
            <w:vAlign w:val="center"/>
          </w:tcPr>
          <w:p w14:paraId="27360F89" w14:textId="76AD5828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Enthält die Satzung eine Betrags</w:t>
            </w:r>
            <w:r w:rsidR="00B57E27">
              <w:t>-</w:t>
            </w:r>
            <w:proofErr w:type="spellStart"/>
            <w:r w:rsidRPr="00432F08">
              <w:t>grenze</w:t>
            </w:r>
            <w:proofErr w:type="spellEnd"/>
            <w:r w:rsidRPr="00432F08">
              <w:t xml:space="preserve"> für</w:t>
            </w:r>
            <w:r w:rsidR="004178D9" w:rsidRPr="00432F08">
              <w:t xml:space="preserve"> </w:t>
            </w:r>
            <w:r w:rsidRPr="00432F08">
              <w:t>Vorstandsbeschlüsse?</w:t>
            </w:r>
          </w:p>
        </w:tc>
        <w:tc>
          <w:tcPr>
            <w:tcW w:w="2811" w:type="pct"/>
            <w:vAlign w:val="center"/>
          </w:tcPr>
          <w:p w14:paraId="13E6AD0E" w14:textId="04A5747C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Wird diese Grenze überschritten, braucht der Vor-stand vorab die Zustimmung der Mitgliederversammlung.</w:t>
            </w:r>
          </w:p>
        </w:tc>
      </w:tr>
      <w:tr w:rsidR="007D6A41" w14:paraId="5996011D" w14:textId="3DAFC842" w:rsidTr="00565C15">
        <w:trPr>
          <w:trHeight w:val="1321"/>
        </w:trPr>
        <w:tc>
          <w:tcPr>
            <w:tcW w:w="2189" w:type="pct"/>
            <w:vAlign w:val="center"/>
          </w:tcPr>
          <w:p w14:paraId="58499D1F" w14:textId="0DA6E80F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Nennt die Satzung bestimmte Ge-schäfte ausdrücklich?</w:t>
            </w:r>
          </w:p>
        </w:tc>
        <w:tc>
          <w:tcPr>
            <w:tcW w:w="2811" w:type="pct"/>
            <w:vAlign w:val="center"/>
          </w:tcPr>
          <w:p w14:paraId="1BA268E4" w14:textId="306E4CD1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Grundstücksgeschäfte, Darlehen, Bauprojekte oder langfristige Verträge sind häufig zustimmungspflichtig.</w:t>
            </w:r>
          </w:p>
        </w:tc>
      </w:tr>
      <w:tr w:rsidR="007D6A41" w14:paraId="71ACEE01" w14:textId="7E6058FE" w:rsidTr="00565C15">
        <w:trPr>
          <w:trHeight w:val="1477"/>
        </w:trPr>
        <w:tc>
          <w:tcPr>
            <w:tcW w:w="2189" w:type="pct"/>
            <w:vAlign w:val="center"/>
          </w:tcPr>
          <w:p w14:paraId="5D1A2B31" w14:textId="2C935253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Ist die Ausgabe vom Vereinszweck gedeckt?</w:t>
            </w:r>
          </w:p>
        </w:tc>
        <w:tc>
          <w:tcPr>
            <w:tcW w:w="2811" w:type="pct"/>
            <w:vAlign w:val="center"/>
          </w:tcPr>
          <w:p w14:paraId="51430374" w14:textId="20E75D11" w:rsidR="007D6A41" w:rsidRPr="00432F08" w:rsidRDefault="007D6A41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Vereinsmittel dürfen nur für Zwecke eingesetzt werden, die zur Satzung passen. Bei gemeinnützigen Vereinen folgt das zusätzlich aus § 55 Abs. 1 Nr. 1 AO.</w:t>
            </w:r>
          </w:p>
        </w:tc>
      </w:tr>
      <w:tr w:rsidR="00C341ED" w14:paraId="5CA2DFE6" w14:textId="77777777" w:rsidTr="004A516A">
        <w:trPr>
          <w:trHeight w:val="944"/>
        </w:trPr>
        <w:tc>
          <w:tcPr>
            <w:tcW w:w="2189" w:type="pct"/>
            <w:vAlign w:val="center"/>
          </w:tcPr>
          <w:p w14:paraId="36C6B65A" w14:textId="317E3057" w:rsidR="00C341ED" w:rsidRPr="00432F08" w:rsidRDefault="00C341ED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Belastet die Entscheidung den Verein über Jahre?</w:t>
            </w:r>
          </w:p>
        </w:tc>
        <w:tc>
          <w:tcPr>
            <w:tcW w:w="2811" w:type="pct"/>
            <w:vAlign w:val="center"/>
          </w:tcPr>
          <w:p w14:paraId="004E731D" w14:textId="51114C1A" w:rsidR="00C341ED" w:rsidRPr="00432F08" w:rsidRDefault="00C341ED" w:rsidP="00906AFF">
            <w:pPr>
              <w:pStyle w:val="TableParagraph"/>
              <w:kinsoku w:val="0"/>
              <w:overflowPunct w:val="0"/>
              <w:spacing w:before="8" w:line="276" w:lineRule="auto"/>
            </w:pPr>
            <w:r w:rsidRPr="00432F08">
              <w:t>Belastet die Entscheidung den Verein über Jahre?</w:t>
            </w:r>
          </w:p>
        </w:tc>
      </w:tr>
      <w:tr w:rsidR="00E46E7D" w14:paraId="7CDA5236" w14:textId="22B0B866" w:rsidTr="00E46E7D">
        <w:trPr>
          <w:trHeight w:val="272"/>
        </w:trPr>
        <w:tc>
          <w:tcPr>
            <w:tcW w:w="5000" w:type="pct"/>
            <w:gridSpan w:val="2"/>
            <w:shd w:val="clear" w:color="auto" w:fill="E48949"/>
          </w:tcPr>
          <w:p w14:paraId="709EF2A6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6D7B02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</w:t>
      </w:r>
      <w:r w:rsidR="00DA0D2B">
        <w:rPr>
          <w:rFonts w:ascii="Helvetica" w:hAnsi="Helvetica" w:cs="Helvetica"/>
        </w:rPr>
        <w:t>v</w:t>
      </w:r>
      <w:r w:rsidR="00F12617" w:rsidRPr="00035275">
        <w:rPr>
          <w:rFonts w:ascii="Helvetica" w:hAnsi="Helvetica" w:cs="Helvetica"/>
        </w:rPr>
        <w:t>nr</w:t>
      </w:r>
      <w:r w:rsidR="00F12617">
        <w:rPr>
          <w:rFonts w:ascii="Helvetica" w:hAnsi="Helvetica" w:cs="Helvetica"/>
        </w:rPr>
        <w:t>goup.com</w:t>
      </w:r>
    </w:p>
    <w:p w14:paraId="5869655F" w14:textId="07ED744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E-Mail: kundendienst@</w:t>
      </w:r>
      <w:r w:rsidR="00F12617">
        <w:rPr>
          <w:rFonts w:ascii="Helvetica" w:hAnsi="Helvetica" w:cs="Helvetica"/>
        </w:rPr>
        <w:t>vnr</w:t>
      </w:r>
      <w:r w:rsidR="00C8413C">
        <w:rPr>
          <w:rFonts w:ascii="Helvetica" w:hAnsi="Helvetica" w:cs="Helvetica"/>
        </w:rPr>
        <w:t>.</w:t>
      </w:r>
      <w:r w:rsidR="00F12617">
        <w:rPr>
          <w:rFonts w:ascii="Helvetica" w:hAnsi="Helvetica" w:cs="Helvetica"/>
        </w:rPr>
        <w:t>de</w:t>
      </w:r>
      <w:r w:rsidRPr="00035275">
        <w:rPr>
          <w:rFonts w:ascii="Helvetica" w:hAnsi="Helvetica" w:cs="Helvetica"/>
        </w:rPr>
        <w:t xml:space="preserve">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E81EF7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518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0C799C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1807E5">
      <w:rPr>
        <w:rFonts w:ascii="Helvetica" w:hAnsi="Helvetica"/>
        <w:b/>
        <w:bCs/>
        <w:color w:val="FFFFFF" w:themeColor="background1"/>
        <w:sz w:val="28"/>
        <w:szCs w:val="28"/>
      </w:rPr>
      <w:t>Investitionsprüfung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85A70"/>
    <w:rsid w:val="000972D3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350F0"/>
    <w:rsid w:val="00143AA3"/>
    <w:rsid w:val="00146477"/>
    <w:rsid w:val="00160D94"/>
    <w:rsid w:val="001807E5"/>
    <w:rsid w:val="00191F93"/>
    <w:rsid w:val="0019768D"/>
    <w:rsid w:val="001A7D64"/>
    <w:rsid w:val="001B3864"/>
    <w:rsid w:val="001C3ACC"/>
    <w:rsid w:val="001E3E76"/>
    <w:rsid w:val="0020110E"/>
    <w:rsid w:val="00210106"/>
    <w:rsid w:val="00216350"/>
    <w:rsid w:val="002310C5"/>
    <w:rsid w:val="002314F6"/>
    <w:rsid w:val="0023481F"/>
    <w:rsid w:val="00246633"/>
    <w:rsid w:val="002576D0"/>
    <w:rsid w:val="00264FED"/>
    <w:rsid w:val="0026670E"/>
    <w:rsid w:val="002748A0"/>
    <w:rsid w:val="00282952"/>
    <w:rsid w:val="0028570C"/>
    <w:rsid w:val="002864C8"/>
    <w:rsid w:val="00287837"/>
    <w:rsid w:val="002A28EE"/>
    <w:rsid w:val="002B27CC"/>
    <w:rsid w:val="002F5941"/>
    <w:rsid w:val="00336E01"/>
    <w:rsid w:val="0034605A"/>
    <w:rsid w:val="00346D3C"/>
    <w:rsid w:val="00373F91"/>
    <w:rsid w:val="0037704E"/>
    <w:rsid w:val="00381440"/>
    <w:rsid w:val="00382FAF"/>
    <w:rsid w:val="003831D1"/>
    <w:rsid w:val="00384891"/>
    <w:rsid w:val="0039442B"/>
    <w:rsid w:val="003A46F5"/>
    <w:rsid w:val="003A5188"/>
    <w:rsid w:val="003A521E"/>
    <w:rsid w:val="003A68AE"/>
    <w:rsid w:val="003B528A"/>
    <w:rsid w:val="003C7921"/>
    <w:rsid w:val="003F59BC"/>
    <w:rsid w:val="00405D49"/>
    <w:rsid w:val="0040663D"/>
    <w:rsid w:val="00407304"/>
    <w:rsid w:val="00411AFA"/>
    <w:rsid w:val="00416AF4"/>
    <w:rsid w:val="004178D9"/>
    <w:rsid w:val="00432F08"/>
    <w:rsid w:val="00447A6F"/>
    <w:rsid w:val="00453026"/>
    <w:rsid w:val="00456536"/>
    <w:rsid w:val="00487941"/>
    <w:rsid w:val="00496D78"/>
    <w:rsid w:val="004A516A"/>
    <w:rsid w:val="004B21AE"/>
    <w:rsid w:val="004B64FA"/>
    <w:rsid w:val="004C5113"/>
    <w:rsid w:val="004E5FCF"/>
    <w:rsid w:val="004F1E6F"/>
    <w:rsid w:val="004F5A32"/>
    <w:rsid w:val="004F770A"/>
    <w:rsid w:val="00501D27"/>
    <w:rsid w:val="005232C6"/>
    <w:rsid w:val="00523428"/>
    <w:rsid w:val="00530C1C"/>
    <w:rsid w:val="00532405"/>
    <w:rsid w:val="00541A74"/>
    <w:rsid w:val="005547C3"/>
    <w:rsid w:val="00555B16"/>
    <w:rsid w:val="00565C15"/>
    <w:rsid w:val="005964BF"/>
    <w:rsid w:val="005D50AF"/>
    <w:rsid w:val="005F06C6"/>
    <w:rsid w:val="0060727C"/>
    <w:rsid w:val="00615A5B"/>
    <w:rsid w:val="006228FC"/>
    <w:rsid w:val="0062720A"/>
    <w:rsid w:val="00630BA3"/>
    <w:rsid w:val="006354CC"/>
    <w:rsid w:val="00645D2F"/>
    <w:rsid w:val="006530B4"/>
    <w:rsid w:val="00653CCD"/>
    <w:rsid w:val="00682153"/>
    <w:rsid w:val="00684E67"/>
    <w:rsid w:val="006A160F"/>
    <w:rsid w:val="006A7927"/>
    <w:rsid w:val="006E0B56"/>
    <w:rsid w:val="006E2043"/>
    <w:rsid w:val="0070090B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86F5D"/>
    <w:rsid w:val="007A09FC"/>
    <w:rsid w:val="007A1731"/>
    <w:rsid w:val="007B447A"/>
    <w:rsid w:val="007D2401"/>
    <w:rsid w:val="007D6A41"/>
    <w:rsid w:val="007D7CA6"/>
    <w:rsid w:val="007F0A4D"/>
    <w:rsid w:val="00801E60"/>
    <w:rsid w:val="008169E6"/>
    <w:rsid w:val="00821473"/>
    <w:rsid w:val="00831F71"/>
    <w:rsid w:val="008366D9"/>
    <w:rsid w:val="008404D3"/>
    <w:rsid w:val="00843659"/>
    <w:rsid w:val="008574A4"/>
    <w:rsid w:val="00873B5C"/>
    <w:rsid w:val="00892F28"/>
    <w:rsid w:val="008B51FB"/>
    <w:rsid w:val="008C16E9"/>
    <w:rsid w:val="008D2A36"/>
    <w:rsid w:val="008D5F0A"/>
    <w:rsid w:val="008E6CF1"/>
    <w:rsid w:val="008E7AED"/>
    <w:rsid w:val="008F0513"/>
    <w:rsid w:val="008F0E4E"/>
    <w:rsid w:val="008F4C7F"/>
    <w:rsid w:val="00901629"/>
    <w:rsid w:val="009035D1"/>
    <w:rsid w:val="00906AFF"/>
    <w:rsid w:val="0091003A"/>
    <w:rsid w:val="00911A3F"/>
    <w:rsid w:val="00920785"/>
    <w:rsid w:val="00926100"/>
    <w:rsid w:val="0092639B"/>
    <w:rsid w:val="00931818"/>
    <w:rsid w:val="00931D35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61CDB"/>
    <w:rsid w:val="00A762CE"/>
    <w:rsid w:val="00A856E3"/>
    <w:rsid w:val="00A86359"/>
    <w:rsid w:val="00A91477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57E27"/>
    <w:rsid w:val="00B635D2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79DE"/>
    <w:rsid w:val="00BE42AD"/>
    <w:rsid w:val="00BE7B81"/>
    <w:rsid w:val="00C04F26"/>
    <w:rsid w:val="00C12EC2"/>
    <w:rsid w:val="00C2127B"/>
    <w:rsid w:val="00C32749"/>
    <w:rsid w:val="00C33A36"/>
    <w:rsid w:val="00C341ED"/>
    <w:rsid w:val="00C50C49"/>
    <w:rsid w:val="00C55226"/>
    <w:rsid w:val="00C62A3A"/>
    <w:rsid w:val="00C71A77"/>
    <w:rsid w:val="00C8413C"/>
    <w:rsid w:val="00C90157"/>
    <w:rsid w:val="00CA0B76"/>
    <w:rsid w:val="00CA591B"/>
    <w:rsid w:val="00CA6111"/>
    <w:rsid w:val="00CD6924"/>
    <w:rsid w:val="00CE24F4"/>
    <w:rsid w:val="00CE511D"/>
    <w:rsid w:val="00CF6047"/>
    <w:rsid w:val="00D01BCA"/>
    <w:rsid w:val="00D1396D"/>
    <w:rsid w:val="00D15E99"/>
    <w:rsid w:val="00D20E38"/>
    <w:rsid w:val="00D3176D"/>
    <w:rsid w:val="00D42B77"/>
    <w:rsid w:val="00D5016E"/>
    <w:rsid w:val="00D67499"/>
    <w:rsid w:val="00D71435"/>
    <w:rsid w:val="00D71923"/>
    <w:rsid w:val="00D74C30"/>
    <w:rsid w:val="00D76796"/>
    <w:rsid w:val="00D82CB0"/>
    <w:rsid w:val="00D847F5"/>
    <w:rsid w:val="00D851D7"/>
    <w:rsid w:val="00DA0D2B"/>
    <w:rsid w:val="00DA67DB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46E7D"/>
    <w:rsid w:val="00E60FA9"/>
    <w:rsid w:val="00EA5987"/>
    <w:rsid w:val="00EC4FA6"/>
    <w:rsid w:val="00EF50D6"/>
    <w:rsid w:val="00F12617"/>
    <w:rsid w:val="00F12643"/>
    <w:rsid w:val="00F12F10"/>
    <w:rsid w:val="00F30E9D"/>
    <w:rsid w:val="00F338F1"/>
    <w:rsid w:val="00F5016D"/>
    <w:rsid w:val="00F87C30"/>
    <w:rsid w:val="00F90BE4"/>
    <w:rsid w:val="00FB0640"/>
    <w:rsid w:val="00FB2B56"/>
    <w:rsid w:val="00FB555D"/>
    <w:rsid w:val="00FC6C4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TableParagraph">
    <w:name w:val="Table Paragraph"/>
    <w:basedOn w:val="Standard"/>
    <w:uiPriority w:val="1"/>
    <w:qFormat/>
    <w:rsid w:val="00F338F1"/>
    <w:pPr>
      <w:autoSpaceDE w:val="0"/>
      <w:autoSpaceDN w:val="0"/>
      <w:adjustRightInd w:val="0"/>
      <w:ind w:left="3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93</cp:revision>
  <cp:lastPrinted>2020-05-21T14:15:00Z</cp:lastPrinted>
  <dcterms:created xsi:type="dcterms:W3CDTF">2025-09-03T11:18:00Z</dcterms:created>
  <dcterms:modified xsi:type="dcterms:W3CDTF">2026-06-25T10:24:00Z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