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ACB292F" w14:textId="77777777" w:rsidR="005E7144" w:rsidRDefault="00E32ED0" w:rsidP="00A2094E">
          <w:pPr>
            <w:jc w:val="center"/>
            <w:rPr>
              <w:rStyle w:val="berschrift1Zchn"/>
              <w:rFonts w:ascii="Helvetica" w:hAnsi="Helvetica"/>
              <w:b/>
              <w:bCs/>
              <w:color w:val="6D8E43"/>
              <w:sz w:val="100"/>
              <w:szCs w:val="100"/>
            </w:rPr>
          </w:pPr>
          <w:r w:rsidRPr="000C17AF">
            <w:rPr>
              <w:rStyle w:val="berschrift1Zchn"/>
              <w:rFonts w:ascii="Helvetica" w:hAnsi="Helvetica"/>
              <w:b/>
              <w:bCs/>
              <w:color w:val="6D8E43"/>
              <w:sz w:val="100"/>
              <w:szCs w:val="100"/>
            </w:rPr>
            <w:t>Muster</w:t>
          </w:r>
          <w:r w:rsidR="00964FFD" w:rsidRPr="000C17AF">
            <w:rPr>
              <w:rStyle w:val="berschrift1Zchn"/>
              <w:rFonts w:ascii="Helvetica" w:hAnsi="Helvetica"/>
              <w:b/>
              <w:bCs/>
              <w:color w:val="6D8E43"/>
              <w:sz w:val="100"/>
              <w:szCs w:val="100"/>
            </w:rPr>
            <w:t xml:space="preserve">: </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p>
        <w:p w14:paraId="759E559E" w14:textId="3EABD385" w:rsidR="00DC69D4" w:rsidRPr="00DC69D4" w:rsidRDefault="005E7144" w:rsidP="00A2094E">
          <w:pPr>
            <w:jc w:val="center"/>
          </w:pPr>
          <w:r w:rsidRPr="0090624A">
            <w:rPr>
              <w:rStyle w:val="berschrift1Zchn"/>
              <w:rFonts w:ascii="Helvetica" w:hAnsi="Helvetica"/>
              <w:b/>
              <w:bCs/>
              <w:color w:val="6D8E43"/>
              <w:sz w:val="100"/>
              <w:szCs w:val="100"/>
            </w:rPr>
            <w:t>Überlassungs</w:t>
          </w:r>
          <w:r w:rsidR="0090624A">
            <w:rPr>
              <w:rStyle w:val="berschrift1Zchn"/>
              <w:rFonts w:ascii="Helvetica" w:hAnsi="Helvetica"/>
              <w:b/>
              <w:bCs/>
              <w:color w:val="6D8E43"/>
              <w:sz w:val="100"/>
              <w:szCs w:val="100"/>
            </w:rPr>
            <w:t>-</w:t>
          </w:r>
          <w:r w:rsidRPr="0090624A">
            <w:rPr>
              <w:rStyle w:val="berschrift1Zchn"/>
              <w:rFonts w:ascii="Helvetica" w:hAnsi="Helvetica"/>
              <w:b/>
              <w:bCs/>
              <w:color w:val="6D8E43"/>
              <w:sz w:val="100"/>
              <w:szCs w:val="100"/>
            </w:rPr>
            <w:t>vereinbarung</w:t>
          </w:r>
          <w:r w:rsidR="00831F71">
            <w:br w:type="page"/>
          </w:r>
        </w:p>
      </w:sdtContent>
    </w:sdt>
    <w:p w14:paraId="5DA4AA11" w14:textId="48635BE0" w:rsidR="00C3368A" w:rsidRPr="000D12F5" w:rsidRDefault="0014792F" w:rsidP="00C3368A">
      <w:pPr>
        <w:rPr>
          <w:rFonts w:ascii="Helvetica" w:eastAsia="Times New Roman" w:hAnsi="Helvetica" w:cstheme="majorBidi"/>
          <w:b/>
          <w:bCs/>
          <w:color w:val="6D8E43"/>
          <w:sz w:val="32"/>
          <w:szCs w:val="32"/>
        </w:rPr>
      </w:pPr>
      <w:r>
        <w:rPr>
          <w:rStyle w:val="berschrift1Zchn"/>
          <w:rFonts w:ascii="Helvetica" w:eastAsia="Times New Roman" w:hAnsi="Helvetica"/>
          <w:b/>
          <w:bCs/>
          <w:color w:val="6D8E43"/>
        </w:rPr>
        <w:lastRenderedPageBreak/>
        <w:t>MUSTER</w:t>
      </w:r>
      <w:r w:rsidR="00964FFD" w:rsidRPr="00B577AF">
        <w:rPr>
          <w:rStyle w:val="berschrift1Zchn"/>
          <w:rFonts w:ascii="Helvetica" w:eastAsia="Times New Roman" w:hAnsi="Helvetica"/>
          <w:b/>
          <w:bCs/>
          <w:color w:val="6D8E43"/>
        </w:rPr>
        <w:t xml:space="preserve">: </w:t>
      </w:r>
      <w:r w:rsidR="00640CCE" w:rsidRPr="00640CCE">
        <w:rPr>
          <w:rStyle w:val="berschrift1Zchn"/>
          <w:rFonts w:ascii="Helvetica" w:eastAsia="Times New Roman" w:hAnsi="Helvetica"/>
          <w:b/>
          <w:bCs/>
          <w:color w:val="6D8E43"/>
        </w:rPr>
        <w:t>Muster-Überlassungsvereinbarung für ein Fahrrad/Pedelec zur privaten Nutzung</w:t>
      </w:r>
      <w:r w:rsidR="00920B66" w:rsidRPr="000D12F5">
        <w:rPr>
          <w:rStyle w:val="berschrift1Zchn"/>
          <w:rFonts w:ascii="Helvetica" w:eastAsia="Times New Roman" w:hAnsi="Helvetica"/>
          <w:b/>
          <w:bCs/>
          <w:color w:val="6D8E43"/>
        </w:rPr>
        <w:br/>
      </w:r>
    </w:p>
    <w:p w14:paraId="20C4F986" w14:textId="77777777" w:rsidR="00154763" w:rsidRPr="00691081" w:rsidRDefault="00154763" w:rsidP="00154763">
      <w:r w:rsidRPr="00691081">
        <w:t>Zwischen</w:t>
      </w:r>
      <w:r>
        <w:t xml:space="preserve"> …</w:t>
      </w:r>
      <w:r w:rsidRPr="00691081">
        <w:t xml:space="preserve"> [Name des Vereins], vertreten durch den Vorstand, </w:t>
      </w:r>
      <w:r>
        <w:t xml:space="preserve">… </w:t>
      </w:r>
      <w:r w:rsidRPr="00691081">
        <w:t>[Anschrift des Vereins]</w:t>
      </w:r>
    </w:p>
    <w:p w14:paraId="3FA55DE5" w14:textId="77777777" w:rsidR="00154763" w:rsidRPr="003C661D" w:rsidRDefault="00154763" w:rsidP="00154763">
      <w:r w:rsidRPr="00691081">
        <w:t xml:space="preserve">– nachfolgend „Verein“ genannt – und </w:t>
      </w:r>
      <w:r>
        <w:t xml:space="preserve">… </w:t>
      </w:r>
      <w:r w:rsidRPr="00691081">
        <w:t>[</w:t>
      </w:r>
      <w:r w:rsidRPr="003C661D">
        <w:t>Name der beschäftigten Person],</w:t>
      </w:r>
      <w:r>
        <w:t xml:space="preserve"> … </w:t>
      </w:r>
      <w:r w:rsidRPr="003C661D">
        <w:t>[Anschrift]</w:t>
      </w:r>
    </w:p>
    <w:p w14:paraId="460FF2AF" w14:textId="77777777" w:rsidR="00154763" w:rsidRDefault="00154763" w:rsidP="00154763">
      <w:r w:rsidRPr="003C661D">
        <w:t>– nachfolgend „Nutzerin/Nutzer“ genannt –</w:t>
      </w:r>
      <w:r>
        <w:t xml:space="preserve"> </w:t>
      </w:r>
      <w:r w:rsidRPr="003C661D">
        <w:t>wird folgende Vereinbarung geschlossen:</w:t>
      </w:r>
    </w:p>
    <w:p w14:paraId="6CDDEAE7" w14:textId="77777777" w:rsidR="00154763" w:rsidRPr="003C661D" w:rsidRDefault="00154763" w:rsidP="00154763"/>
    <w:p w14:paraId="18899D20" w14:textId="77777777" w:rsidR="00154763" w:rsidRPr="003C661D" w:rsidRDefault="00154763" w:rsidP="00154763">
      <w:pPr>
        <w:rPr>
          <w:b/>
          <w:bCs/>
        </w:rPr>
      </w:pPr>
      <w:r w:rsidRPr="003C661D">
        <w:rPr>
          <w:b/>
          <w:bCs/>
        </w:rPr>
        <w:t>§ 1 Überlassenes Fahrrad/Pedelec</w:t>
      </w:r>
    </w:p>
    <w:p w14:paraId="725D9C2E" w14:textId="77777777" w:rsidR="00154763" w:rsidRPr="003C661D" w:rsidRDefault="00154763" w:rsidP="00154763">
      <w:r w:rsidRPr="003C661D">
        <w:t xml:space="preserve">(1) Der Verein überlässt der Nutzerin/dem Nutzer ab dem </w:t>
      </w:r>
      <w:r>
        <w:t xml:space="preserve">… </w:t>
      </w:r>
      <w:r w:rsidRPr="003C661D">
        <w:t>[Datum] folgendes Fahrrad/Pedelec zur dienstlichen und privaten Nutzung:</w:t>
      </w:r>
    </w:p>
    <w:p w14:paraId="0C3D7C76" w14:textId="77777777" w:rsidR="00154763" w:rsidRPr="003C661D" w:rsidRDefault="00154763" w:rsidP="00154763">
      <w:pPr>
        <w:numPr>
          <w:ilvl w:val="0"/>
          <w:numId w:val="3"/>
        </w:numPr>
      </w:pPr>
      <w:r w:rsidRPr="003C661D">
        <w:rPr>
          <w:b/>
          <w:bCs/>
        </w:rPr>
        <w:t>Fahrrad/Pedelec:</w:t>
      </w:r>
      <w:r w:rsidRPr="003C661D">
        <w:t xml:space="preserve"> </w:t>
      </w:r>
      <w:r>
        <w:t xml:space="preserve">… </w:t>
      </w:r>
      <w:r w:rsidRPr="003C661D">
        <w:t>[Hersteller/Modell]</w:t>
      </w:r>
    </w:p>
    <w:p w14:paraId="2DDC7623" w14:textId="77777777" w:rsidR="00154763" w:rsidRPr="003C661D" w:rsidRDefault="00154763" w:rsidP="00154763">
      <w:pPr>
        <w:numPr>
          <w:ilvl w:val="0"/>
          <w:numId w:val="3"/>
        </w:numPr>
      </w:pPr>
      <w:r w:rsidRPr="003C661D">
        <w:rPr>
          <w:b/>
          <w:bCs/>
        </w:rPr>
        <w:t>Rahmennummer:</w:t>
      </w:r>
      <w:r w:rsidRPr="003C661D">
        <w:t xml:space="preserve"> </w:t>
      </w:r>
      <w:r>
        <w:t>…</w:t>
      </w:r>
    </w:p>
    <w:p w14:paraId="7DACEA30" w14:textId="77777777" w:rsidR="00154763" w:rsidRPr="003C661D" w:rsidRDefault="00154763" w:rsidP="00154763">
      <w:pPr>
        <w:numPr>
          <w:ilvl w:val="0"/>
          <w:numId w:val="3"/>
        </w:numPr>
      </w:pPr>
      <w:r w:rsidRPr="003C661D">
        <w:rPr>
          <w:b/>
          <w:bCs/>
        </w:rPr>
        <w:t>Zubehör:</w:t>
      </w:r>
      <w:r w:rsidRPr="003C661D">
        <w:t xml:space="preserve"> </w:t>
      </w:r>
      <w:r>
        <w:t xml:space="preserve">… </w:t>
      </w:r>
      <w:r w:rsidRPr="003C661D">
        <w:t>[z. B. Schloss, Akku, Ladegerät, Korb, Tasche, Helm, Kindersitz – soweit überlassen]</w:t>
      </w:r>
    </w:p>
    <w:p w14:paraId="6DA12C98" w14:textId="77777777" w:rsidR="00154763" w:rsidRPr="003C661D" w:rsidRDefault="00154763" w:rsidP="00154763">
      <w:pPr>
        <w:numPr>
          <w:ilvl w:val="0"/>
          <w:numId w:val="3"/>
        </w:numPr>
      </w:pPr>
      <w:r w:rsidRPr="003C661D">
        <w:rPr>
          <w:b/>
          <w:bCs/>
        </w:rPr>
        <w:t>Anschaffungswert/Leasingrate:</w:t>
      </w:r>
      <w:r w:rsidRPr="003C661D">
        <w:t xml:space="preserve"> </w:t>
      </w:r>
      <w:r>
        <w:t xml:space="preserve">… </w:t>
      </w:r>
      <w:r w:rsidRPr="003C661D">
        <w:t>[Betrag, soweit intern erforderlich]</w:t>
      </w:r>
    </w:p>
    <w:p w14:paraId="5B38B87B" w14:textId="77777777" w:rsidR="00154763" w:rsidRDefault="00154763" w:rsidP="00154763"/>
    <w:p w14:paraId="2A0A2ADD" w14:textId="77777777" w:rsidR="00154763" w:rsidRPr="003C661D" w:rsidRDefault="00154763" w:rsidP="00154763">
      <w:r w:rsidRPr="003C661D">
        <w:t xml:space="preserve">(2) Diese Vereinbarung gilt ausschließlich für Fahrräder und Pedelecs (bis </w:t>
      </w:r>
      <w:r>
        <w:t xml:space="preserve">25 km/h </w:t>
      </w:r>
      <w:r w:rsidRPr="003C661D">
        <w:t>Unterstützung). S-Pedelecs oder andere zulassungspflichtige Kraftfahrzeuge sind von dieser Vereinbarung ausdrücklich ausgeschlossen.</w:t>
      </w:r>
    </w:p>
    <w:p w14:paraId="631B3481" w14:textId="77777777" w:rsidR="00154763" w:rsidRDefault="00154763" w:rsidP="00154763"/>
    <w:p w14:paraId="25BA1900" w14:textId="77777777" w:rsidR="00154763" w:rsidRPr="003C661D" w:rsidRDefault="00154763" w:rsidP="00154763">
      <w:r w:rsidRPr="003C661D">
        <w:t>(3) Das Fahrrad/Pedelec bleibt Eigentum des Vereins bzw. des Leasinggebers. Diese Vereinbarung begründet keinen Anspruch auf Eigentumsübertragung.</w:t>
      </w:r>
    </w:p>
    <w:p w14:paraId="6F5DCA32" w14:textId="77777777" w:rsidR="00154763" w:rsidRDefault="00154763" w:rsidP="00154763">
      <w:pPr>
        <w:rPr>
          <w:b/>
          <w:bCs/>
        </w:rPr>
      </w:pPr>
    </w:p>
    <w:p w14:paraId="7C22DF04" w14:textId="77777777" w:rsidR="00154763" w:rsidRPr="003C661D" w:rsidRDefault="00154763" w:rsidP="00154763">
      <w:pPr>
        <w:rPr>
          <w:b/>
          <w:bCs/>
        </w:rPr>
      </w:pPr>
      <w:r w:rsidRPr="003C661D">
        <w:rPr>
          <w:b/>
          <w:bCs/>
        </w:rPr>
        <w:t>§ 2 Zweck der Überlassung</w:t>
      </w:r>
    </w:p>
    <w:p w14:paraId="60D28A39" w14:textId="77777777" w:rsidR="00154763" w:rsidRDefault="00154763" w:rsidP="00154763">
      <w:r w:rsidRPr="003C661D">
        <w:t>(1) Die Überlassung erfolgt zusätzlich zum ohnehin geschuldeten Arbeitslohn. Eine Gehaltsumwandlung, ein Gehaltsverzicht oder eine Verrechnung mit bestehendem Arbeitslohn erfolgt nicht.</w:t>
      </w:r>
    </w:p>
    <w:p w14:paraId="080D8A99" w14:textId="77777777" w:rsidR="00154763" w:rsidRPr="003C661D" w:rsidRDefault="00154763" w:rsidP="00154763"/>
    <w:p w14:paraId="0A8AB38D" w14:textId="77777777" w:rsidR="00154763" w:rsidRPr="003C661D" w:rsidRDefault="00154763" w:rsidP="00154763">
      <w:r w:rsidRPr="003C661D">
        <w:t>(2) Die Nutzerin/</w:t>
      </w:r>
      <w:r>
        <w:t>D</w:t>
      </w:r>
      <w:r w:rsidRPr="003C661D">
        <w:t>er Nutzer darf das Fahrrad/Pedelec für Fahrten im Zusammenhang mit der Tätigkeit für den Verein, für Fahrten zwischen Wohnung und Tätigkeitsstätte sowie für private Fahrten nutzen.</w:t>
      </w:r>
    </w:p>
    <w:p w14:paraId="0616E2E5" w14:textId="77777777" w:rsidR="00154763" w:rsidRDefault="00154763" w:rsidP="00154763">
      <w:pPr>
        <w:rPr>
          <w:b/>
          <w:bCs/>
        </w:rPr>
      </w:pPr>
    </w:p>
    <w:p w14:paraId="370B2749" w14:textId="77777777" w:rsidR="00154763" w:rsidRPr="003C661D" w:rsidRDefault="00154763" w:rsidP="00154763">
      <w:pPr>
        <w:rPr>
          <w:b/>
          <w:bCs/>
        </w:rPr>
      </w:pPr>
      <w:r w:rsidRPr="003C661D">
        <w:rPr>
          <w:b/>
          <w:bCs/>
        </w:rPr>
        <w:t>§ 3 Steuerliche Behandlung</w:t>
      </w:r>
    </w:p>
    <w:p w14:paraId="41EEE8EC" w14:textId="77777777" w:rsidR="00154763" w:rsidRPr="003C661D" w:rsidRDefault="00154763" w:rsidP="00154763">
      <w:r w:rsidRPr="003C661D">
        <w:t>(1) Die Parteien gehen davon aus, dass die Überlassung nach § 3 Nr. 37 Einkommensteuergesetz (EStG) steuer- und sozialversicherungsfrei ist, weil das Fahrrad/Pedelec zusätzlich zum ohnehin geschuldeten Arbeitslohn überlassen wird und verkehrsrechtlich kein Kraftfahrzeug ist.</w:t>
      </w:r>
    </w:p>
    <w:p w14:paraId="056A7191" w14:textId="77777777" w:rsidR="00154763" w:rsidRDefault="00154763" w:rsidP="00154763"/>
    <w:p w14:paraId="5F937442" w14:textId="77777777" w:rsidR="00154763" w:rsidRPr="003C661D" w:rsidRDefault="00154763" w:rsidP="00154763">
      <w:r w:rsidRPr="003C661D">
        <w:t>(2) Sollte das Finanzamt, die Sozialversicherung oder eine andere zuständige Stelle die Überlassung anders beurteilen, werden die Parteien die Vereinbarung für die Zukunft anpassen. Gesetzliche Steuer- und Beitragspflichten bleiben unberührt.</w:t>
      </w:r>
    </w:p>
    <w:p w14:paraId="36DFE4BD" w14:textId="77777777" w:rsidR="00154763" w:rsidRDefault="00154763" w:rsidP="00154763">
      <w:pPr>
        <w:rPr>
          <w:b/>
          <w:bCs/>
        </w:rPr>
      </w:pPr>
    </w:p>
    <w:p w14:paraId="4656FB8E" w14:textId="77777777" w:rsidR="00154763" w:rsidRPr="003C661D" w:rsidRDefault="00154763" w:rsidP="00154763">
      <w:pPr>
        <w:rPr>
          <w:b/>
          <w:bCs/>
        </w:rPr>
      </w:pPr>
      <w:r w:rsidRPr="003C661D">
        <w:rPr>
          <w:b/>
          <w:bCs/>
        </w:rPr>
        <w:t>§ 4 Nutzung und Sorgfaltspflichten</w:t>
      </w:r>
    </w:p>
    <w:p w14:paraId="11FD48B6" w14:textId="77777777" w:rsidR="00154763" w:rsidRPr="003C661D" w:rsidRDefault="00154763" w:rsidP="00154763">
      <w:r w:rsidRPr="003C661D">
        <w:lastRenderedPageBreak/>
        <w:t>(1) Die Nutzerin/</w:t>
      </w:r>
      <w:r>
        <w:t>D</w:t>
      </w:r>
      <w:r w:rsidRPr="003C661D">
        <w:t>er Nutzer verpflichtet sich, das Fahrrad/Pedelec pfleglich zu behandeln, die Bedienungsanleitung zu beachten und es verkehrssicher zu nutzen.</w:t>
      </w:r>
    </w:p>
    <w:p w14:paraId="3CDB2497" w14:textId="77777777" w:rsidR="00154763" w:rsidRDefault="00154763" w:rsidP="00154763"/>
    <w:p w14:paraId="3E1790B8" w14:textId="77777777" w:rsidR="00154763" w:rsidRPr="003C661D" w:rsidRDefault="00154763" w:rsidP="00154763">
      <w:r w:rsidRPr="003C661D">
        <w:t>(2) Die Nutzerin/</w:t>
      </w:r>
      <w:r>
        <w:t>D</w:t>
      </w:r>
      <w:r w:rsidRPr="003C661D">
        <w:t>er Nutzer ist verpflichtet:</w:t>
      </w:r>
    </w:p>
    <w:p w14:paraId="2917B0D9" w14:textId="77777777" w:rsidR="00154763" w:rsidRPr="003C661D" w:rsidRDefault="00154763" w:rsidP="00154763">
      <w:pPr>
        <w:numPr>
          <w:ilvl w:val="0"/>
          <w:numId w:val="4"/>
        </w:numPr>
      </w:pPr>
      <w:r w:rsidRPr="003C661D">
        <w:t>das Fahrrad/Pedelec gegen Diebstahl zu sichern, insbesondere mit dem überlassenen oder einem gleichwertigen Schloss,</w:t>
      </w:r>
    </w:p>
    <w:p w14:paraId="0CE82BAF" w14:textId="77777777" w:rsidR="00154763" w:rsidRPr="003C661D" w:rsidRDefault="00154763" w:rsidP="00154763">
      <w:pPr>
        <w:numPr>
          <w:ilvl w:val="0"/>
          <w:numId w:val="4"/>
        </w:numPr>
      </w:pPr>
      <w:r w:rsidRPr="003C661D">
        <w:t>den Akku sachgerecht zu laden und zu lagern,</w:t>
      </w:r>
    </w:p>
    <w:p w14:paraId="41E08A8D" w14:textId="77777777" w:rsidR="00154763" w:rsidRPr="003C661D" w:rsidRDefault="00154763" w:rsidP="00154763">
      <w:pPr>
        <w:numPr>
          <w:ilvl w:val="0"/>
          <w:numId w:val="4"/>
        </w:numPr>
      </w:pPr>
      <w:r w:rsidRPr="003C661D">
        <w:t>erkennbare Mängel, Unfälle, Beschädigungen oder Diebstahl unverzüglich dem Verein mitzuteilen,</w:t>
      </w:r>
    </w:p>
    <w:p w14:paraId="5E3022FB" w14:textId="77777777" w:rsidR="00154763" w:rsidRPr="003C661D" w:rsidRDefault="00154763" w:rsidP="00154763">
      <w:pPr>
        <w:numPr>
          <w:ilvl w:val="0"/>
          <w:numId w:val="4"/>
        </w:numPr>
      </w:pPr>
      <w:r w:rsidRPr="003C661D">
        <w:t>das Fahrrad/Pedelec nicht an unbefugte Dritte zu verleihen. Die Nutzung durch im selben Haushalt lebende Familienangehörige ist gestattet, sofern die Nutzerin/der Nutzer die Verantwortung für die ordnungsgemäße Nutzung übernimmt,</w:t>
      </w:r>
    </w:p>
    <w:p w14:paraId="77BAD644" w14:textId="77777777" w:rsidR="00154763" w:rsidRPr="003C661D" w:rsidRDefault="00154763" w:rsidP="00154763">
      <w:pPr>
        <w:numPr>
          <w:ilvl w:val="0"/>
          <w:numId w:val="4"/>
        </w:numPr>
      </w:pPr>
      <w:r w:rsidRPr="003C661D">
        <w:t>keine technischen Veränderungen ohne Zustimmung des Vereins vorzunehmen.</w:t>
      </w:r>
    </w:p>
    <w:p w14:paraId="55BADBCC" w14:textId="77777777" w:rsidR="00154763" w:rsidRDefault="00154763" w:rsidP="00154763"/>
    <w:p w14:paraId="7C8F0CEE" w14:textId="77777777" w:rsidR="00154763" w:rsidRPr="003C661D" w:rsidRDefault="00154763" w:rsidP="00154763">
      <w:r w:rsidRPr="003C661D">
        <w:t>(3) Die Nutzerin/</w:t>
      </w:r>
      <w:r>
        <w:t>D</w:t>
      </w:r>
      <w:r w:rsidRPr="003C661D">
        <w:t>er Nutzer trägt bei der Nutzung die alleinige Verantwortung für die Einhaltung der Straßenverkehrsvorschriften.</w:t>
      </w:r>
    </w:p>
    <w:p w14:paraId="16EFEEEA" w14:textId="77777777" w:rsidR="00154763" w:rsidRDefault="00154763" w:rsidP="00154763">
      <w:pPr>
        <w:rPr>
          <w:b/>
          <w:bCs/>
        </w:rPr>
      </w:pPr>
    </w:p>
    <w:p w14:paraId="0DAD4294" w14:textId="77777777" w:rsidR="00154763" w:rsidRPr="003C661D" w:rsidRDefault="00154763" w:rsidP="00154763">
      <w:pPr>
        <w:rPr>
          <w:b/>
          <w:bCs/>
        </w:rPr>
      </w:pPr>
      <w:r w:rsidRPr="003C661D">
        <w:rPr>
          <w:b/>
          <w:bCs/>
        </w:rPr>
        <w:t>§ 5 Wartung, Reparaturen und laufende Kosten</w:t>
      </w:r>
    </w:p>
    <w:p w14:paraId="4ADFEAC0" w14:textId="77777777" w:rsidR="00154763" w:rsidRPr="003C661D" w:rsidRDefault="00154763" w:rsidP="00154763">
      <w:r w:rsidRPr="003C661D">
        <w:t>(1) Der Verein trägt folgende Kosten:</w:t>
      </w:r>
    </w:p>
    <w:p w14:paraId="0B3DB06E" w14:textId="77777777" w:rsidR="00154763" w:rsidRPr="003C661D" w:rsidRDefault="00154763" w:rsidP="00154763">
      <w:pPr>
        <w:numPr>
          <w:ilvl w:val="0"/>
          <w:numId w:val="5"/>
        </w:numPr>
      </w:pPr>
      <w:r w:rsidRPr="003C661D">
        <w:t>gesetzlich oder technisch erforderliche Wartungen,</w:t>
      </w:r>
    </w:p>
    <w:p w14:paraId="58A615EB" w14:textId="77777777" w:rsidR="00154763" w:rsidRPr="003C661D" w:rsidRDefault="00154763" w:rsidP="00154763">
      <w:pPr>
        <w:numPr>
          <w:ilvl w:val="0"/>
          <w:numId w:val="5"/>
        </w:numPr>
      </w:pPr>
      <w:r w:rsidRPr="003C661D">
        <w:t>notwendige Reparaturen aufgrund normaler Abnutzung,</w:t>
      </w:r>
    </w:p>
    <w:p w14:paraId="76A3CDC8" w14:textId="77777777" w:rsidR="00154763" w:rsidRPr="003C661D" w:rsidRDefault="00154763" w:rsidP="00154763">
      <w:pPr>
        <w:numPr>
          <w:ilvl w:val="0"/>
          <w:numId w:val="5"/>
        </w:numPr>
      </w:pPr>
      <w:r w:rsidRPr="003C661D">
        <w:t>Versicherungskosten, soweit der Verein eine Versicherung abgeschlossen hat,</w:t>
      </w:r>
    </w:p>
    <w:p w14:paraId="051A63B3" w14:textId="77777777" w:rsidR="00154763" w:rsidRPr="003C661D" w:rsidRDefault="00154763" w:rsidP="00154763">
      <w:pPr>
        <w:numPr>
          <w:ilvl w:val="0"/>
          <w:numId w:val="5"/>
        </w:numPr>
      </w:pPr>
      <w:r w:rsidRPr="003C661D">
        <w:t>Kosten für vom Verein verlangte Sicherheitsprüfungen.</w:t>
      </w:r>
    </w:p>
    <w:p w14:paraId="606F8F2F" w14:textId="77777777" w:rsidR="00154763" w:rsidRDefault="00154763" w:rsidP="00154763"/>
    <w:p w14:paraId="32D4F104" w14:textId="77777777" w:rsidR="00154763" w:rsidRPr="003C661D" w:rsidRDefault="00154763" w:rsidP="00154763">
      <w:r w:rsidRPr="003C661D">
        <w:t>(2) Die Nutzerin/</w:t>
      </w:r>
      <w:r>
        <w:t>D</w:t>
      </w:r>
      <w:r w:rsidRPr="003C661D">
        <w:t>er Nutzer trägt folgende Kosten:</w:t>
      </w:r>
    </w:p>
    <w:p w14:paraId="2E2EF25B" w14:textId="77777777" w:rsidR="00154763" w:rsidRPr="003C661D" w:rsidRDefault="00154763" w:rsidP="00154763">
      <w:pPr>
        <w:numPr>
          <w:ilvl w:val="0"/>
          <w:numId w:val="6"/>
        </w:numPr>
      </w:pPr>
      <w:r w:rsidRPr="003C661D">
        <w:t>Bußgelder und Verwarnungsgelder,</w:t>
      </w:r>
    </w:p>
    <w:p w14:paraId="5A1466F9" w14:textId="77777777" w:rsidR="00154763" w:rsidRPr="003C661D" w:rsidRDefault="00154763" w:rsidP="00154763">
      <w:pPr>
        <w:numPr>
          <w:ilvl w:val="0"/>
          <w:numId w:val="6"/>
        </w:numPr>
      </w:pPr>
      <w:r w:rsidRPr="003C661D">
        <w:t>Kosten für Schäden, die durch vorsätzliche oder grob fahrlässige Nutzung entstehen,</w:t>
      </w:r>
    </w:p>
    <w:p w14:paraId="5BBF3719" w14:textId="77777777" w:rsidR="00154763" w:rsidRPr="003C661D" w:rsidRDefault="00154763" w:rsidP="00154763">
      <w:pPr>
        <w:numPr>
          <w:ilvl w:val="0"/>
          <w:numId w:val="6"/>
        </w:numPr>
      </w:pPr>
      <w:r w:rsidRPr="003C661D">
        <w:t>Kosten für verlorenes Zubehör, soweit die Nutzerin/der Nutzer den Verlust zu vertreten hat,</w:t>
      </w:r>
    </w:p>
    <w:p w14:paraId="51B18F5A" w14:textId="77777777" w:rsidR="00154763" w:rsidRPr="003C661D" w:rsidRDefault="00154763" w:rsidP="00154763">
      <w:pPr>
        <w:numPr>
          <w:ilvl w:val="0"/>
          <w:numId w:val="6"/>
        </w:numPr>
      </w:pPr>
      <w:r w:rsidRPr="003C661D">
        <w:t>private Zusatzanschaffungen, die der Verein nicht vorher genehmigt hat.</w:t>
      </w:r>
    </w:p>
    <w:p w14:paraId="23D53E4C" w14:textId="77777777" w:rsidR="00154763" w:rsidRDefault="00154763" w:rsidP="00154763"/>
    <w:p w14:paraId="46C3B1D7" w14:textId="77777777" w:rsidR="00154763" w:rsidRPr="003C661D" w:rsidRDefault="00154763" w:rsidP="00154763">
      <w:r w:rsidRPr="003C661D">
        <w:t>(3) Kleinere Verbrauchsmaterialien (z. B. Batterien für nicht fest verbaute Beleuchtung) trägt die Nutzerin/der Nutzer, sofern nichts anderes vereinbart wird.</w:t>
      </w:r>
    </w:p>
    <w:p w14:paraId="5C8A62D7" w14:textId="77777777" w:rsidR="00154763" w:rsidRDefault="00154763" w:rsidP="00154763">
      <w:pPr>
        <w:rPr>
          <w:b/>
          <w:bCs/>
        </w:rPr>
      </w:pPr>
    </w:p>
    <w:p w14:paraId="43FEB4DC" w14:textId="77777777" w:rsidR="00154763" w:rsidRPr="003C661D" w:rsidRDefault="00154763" w:rsidP="00154763">
      <w:pPr>
        <w:rPr>
          <w:b/>
          <w:bCs/>
        </w:rPr>
      </w:pPr>
      <w:r w:rsidRPr="003C661D">
        <w:rPr>
          <w:b/>
          <w:bCs/>
        </w:rPr>
        <w:t>§ 6 Versicherung, Diebstahl und Unfall</w:t>
      </w:r>
    </w:p>
    <w:p w14:paraId="1D6D4533" w14:textId="77777777" w:rsidR="00154763" w:rsidRPr="003C661D" w:rsidRDefault="00154763" w:rsidP="00154763">
      <w:r w:rsidRPr="003C661D">
        <w:t>(1) Der Verein informiert die Nutzerin/den Nutzer darüber, ob und in welchem Umfang für das Fahrrad/Pedelec eine Diebstahl-, Kasko- oder sonstige Versicherung besteht.</w:t>
      </w:r>
    </w:p>
    <w:p w14:paraId="040470E0" w14:textId="77777777" w:rsidR="00154763" w:rsidRDefault="00154763" w:rsidP="00154763"/>
    <w:p w14:paraId="396AEF75" w14:textId="77777777" w:rsidR="00154763" w:rsidRPr="003C661D" w:rsidRDefault="00154763" w:rsidP="00154763">
      <w:r w:rsidRPr="003C661D">
        <w:t>(2) Bei Diebstahl, Unfall oder erheblicher Beschädigung muss die Nutzerin/der Nutzer den Verein unverzüglich informieren. Bei Diebstahl ist zusätzlich unverzüglich Anzeige bei der Polizei zu erstatten. Die pol</w:t>
      </w:r>
      <w:r>
        <w:t>i</w:t>
      </w:r>
      <w:r w:rsidRPr="003C661D">
        <w:t>zeiliche Anzeige bzw. das Aktenzeichen ist dem Verein vorzulegen.</w:t>
      </w:r>
    </w:p>
    <w:p w14:paraId="56712A2D" w14:textId="77777777" w:rsidR="00154763" w:rsidRDefault="00154763" w:rsidP="00154763"/>
    <w:p w14:paraId="4E6BF5E9" w14:textId="77777777" w:rsidR="00154763" w:rsidRPr="003C661D" w:rsidRDefault="00154763" w:rsidP="00154763">
      <w:r w:rsidRPr="003C661D">
        <w:lastRenderedPageBreak/>
        <w:t>(3) Besteht Versicherungsschutz, hat die Nutzerin/der Nutzer alle erforderlichen Angaben zu machen und an der Schadensabwicklung mitzuwirken.</w:t>
      </w:r>
    </w:p>
    <w:p w14:paraId="1EC5C543" w14:textId="77777777" w:rsidR="00154763" w:rsidRDefault="00154763" w:rsidP="00154763">
      <w:pPr>
        <w:rPr>
          <w:b/>
          <w:bCs/>
        </w:rPr>
      </w:pPr>
    </w:p>
    <w:p w14:paraId="242D581C" w14:textId="77777777" w:rsidR="00154763" w:rsidRPr="003C661D" w:rsidRDefault="00154763" w:rsidP="00154763">
      <w:pPr>
        <w:rPr>
          <w:b/>
          <w:bCs/>
        </w:rPr>
      </w:pPr>
      <w:r w:rsidRPr="003C661D">
        <w:rPr>
          <w:b/>
          <w:bCs/>
        </w:rPr>
        <w:t>§ 7 Haftung</w:t>
      </w:r>
    </w:p>
    <w:p w14:paraId="7A99E98F" w14:textId="77777777" w:rsidR="00154763" w:rsidRPr="003C661D" w:rsidRDefault="00154763" w:rsidP="00154763">
      <w:r w:rsidRPr="003C661D">
        <w:t>(1) Bei Schäden im Zusammenhang mit der dienstlichen Tätigkeit für den Verein gelten die arbeitsrechtlichen Grundsätze zur Arbeitnehmerhaftung (betrieblich veranlasste Tätigkeit).</w:t>
      </w:r>
    </w:p>
    <w:p w14:paraId="7DA20669" w14:textId="77777777" w:rsidR="00154763" w:rsidRDefault="00154763" w:rsidP="00154763"/>
    <w:p w14:paraId="4BDCE6E6" w14:textId="77777777" w:rsidR="00154763" w:rsidRPr="003C661D" w:rsidRDefault="00154763" w:rsidP="00154763">
      <w:r w:rsidRPr="003C661D">
        <w:t>(2) Für Schäden aus privater Nutzung haftet die Nutzerin/der Nutzer nach den gesetzlichen Regeln. Eine Haftung des Vereins für private Gegenstände der Nutzerin/des Nutzers, die am oder mit dem Fahrrad transportiert werden, ist ausgeschlossen.</w:t>
      </w:r>
    </w:p>
    <w:p w14:paraId="7492F006" w14:textId="77777777" w:rsidR="00154763" w:rsidRDefault="00154763" w:rsidP="00154763">
      <w:pPr>
        <w:rPr>
          <w:b/>
          <w:bCs/>
        </w:rPr>
      </w:pPr>
    </w:p>
    <w:p w14:paraId="440F1AA7" w14:textId="77777777" w:rsidR="00154763" w:rsidRPr="003C661D" w:rsidRDefault="00154763" w:rsidP="00154763">
      <w:pPr>
        <w:rPr>
          <w:b/>
          <w:bCs/>
        </w:rPr>
      </w:pPr>
      <w:r w:rsidRPr="003C661D">
        <w:rPr>
          <w:b/>
          <w:bCs/>
        </w:rPr>
        <w:t>§ 8 Rückgabe</w:t>
      </w:r>
    </w:p>
    <w:p w14:paraId="127E57E8" w14:textId="77777777" w:rsidR="00154763" w:rsidRPr="003C661D" w:rsidRDefault="00154763" w:rsidP="00154763">
      <w:r w:rsidRPr="003C661D">
        <w:t>(1) Die Nutzerin/der Nutzer hat das Fahrrad/Pedelec samt Zubehör unverzüglich an den Verein zurückzugeben, wenn:</w:t>
      </w:r>
    </w:p>
    <w:p w14:paraId="13FF0D97" w14:textId="77777777" w:rsidR="00154763" w:rsidRPr="003C661D" w:rsidRDefault="00154763" w:rsidP="00154763">
      <w:pPr>
        <w:numPr>
          <w:ilvl w:val="0"/>
          <w:numId w:val="7"/>
        </w:numPr>
      </w:pPr>
      <w:r w:rsidRPr="003C661D">
        <w:t>das Arbeits- oder Beschäftigungsverhältnis endet,</w:t>
      </w:r>
    </w:p>
    <w:p w14:paraId="3AB91713" w14:textId="77777777" w:rsidR="00154763" w:rsidRPr="003C661D" w:rsidRDefault="00154763" w:rsidP="00154763">
      <w:pPr>
        <w:numPr>
          <w:ilvl w:val="0"/>
          <w:numId w:val="7"/>
        </w:numPr>
      </w:pPr>
      <w:r w:rsidRPr="003C661D">
        <w:t>das Fahrrad/Pedelec für Vereinszwecke nicht mehr zur Verfügung gestellt werden kann (z. B. wegen Diebstahls oder Totalschadens),</w:t>
      </w:r>
    </w:p>
    <w:p w14:paraId="69B6F6BC" w14:textId="77777777" w:rsidR="00154763" w:rsidRPr="003C661D" w:rsidRDefault="00154763" w:rsidP="00154763">
      <w:pPr>
        <w:numPr>
          <w:ilvl w:val="0"/>
          <w:numId w:val="7"/>
        </w:numPr>
      </w:pPr>
      <w:r w:rsidRPr="003C661D">
        <w:t>der zugrundeliegende Leasingvertrag endet,</w:t>
      </w:r>
    </w:p>
    <w:p w14:paraId="2B248B66" w14:textId="77777777" w:rsidR="00154763" w:rsidRPr="003C661D" w:rsidRDefault="00154763" w:rsidP="00154763">
      <w:pPr>
        <w:numPr>
          <w:ilvl w:val="0"/>
          <w:numId w:val="7"/>
        </w:numPr>
      </w:pPr>
      <w:r w:rsidRPr="003C661D">
        <w:t>die Nutzerin/der Nutzer länger als [z. B. 3 Monate] keine Arbeitsleistung erbringt (z. B. wegen Ruhen des Verhältnisses, Elternzeit oder Langzeiterkrankung) und der Verein die Rückgabe verlangt.</w:t>
      </w:r>
    </w:p>
    <w:p w14:paraId="3404A09F" w14:textId="77777777" w:rsidR="00154763" w:rsidRDefault="00154763" w:rsidP="00154763"/>
    <w:p w14:paraId="3092C210" w14:textId="77777777" w:rsidR="00154763" w:rsidRPr="003C661D" w:rsidRDefault="00154763" w:rsidP="00154763">
      <w:r w:rsidRPr="003C661D">
        <w:t>(2) Die Rückgabe erfolgt in ordnungsgemäßem Zustand unter Berücksichtigung üblicher Abnutzung. Schäden, fehlendes Zubehör oder erhebliche Verschlechterungen sind bei Rückgabe schriftlich zu dokumentieren.</w:t>
      </w:r>
    </w:p>
    <w:p w14:paraId="092BB289" w14:textId="77777777" w:rsidR="00154763" w:rsidRDefault="00154763" w:rsidP="00154763">
      <w:pPr>
        <w:rPr>
          <w:b/>
          <w:bCs/>
        </w:rPr>
      </w:pPr>
    </w:p>
    <w:p w14:paraId="6C6CF9A0" w14:textId="77777777" w:rsidR="00154763" w:rsidRPr="003C661D" w:rsidRDefault="00154763" w:rsidP="00154763">
      <w:pPr>
        <w:rPr>
          <w:b/>
          <w:bCs/>
        </w:rPr>
      </w:pPr>
      <w:r w:rsidRPr="003C661D">
        <w:rPr>
          <w:b/>
          <w:bCs/>
        </w:rPr>
        <w:t>§ 9 Widerrufsvorbehalt</w:t>
      </w:r>
    </w:p>
    <w:p w14:paraId="2BB15062" w14:textId="77777777" w:rsidR="00154763" w:rsidRPr="003C661D" w:rsidRDefault="00154763" w:rsidP="00154763">
      <w:r w:rsidRPr="003C661D">
        <w:t>(1) Der Verein behält sich vor, die Überlassung des Fahrrads/Pedelecs aus sachlichen Gründen für die Zukunft zu widerrufen.</w:t>
      </w:r>
    </w:p>
    <w:p w14:paraId="4C6590C0" w14:textId="77777777" w:rsidR="00154763" w:rsidRDefault="00154763" w:rsidP="00154763"/>
    <w:p w14:paraId="6F6EE4B9" w14:textId="77777777" w:rsidR="00154763" w:rsidRPr="003C661D" w:rsidRDefault="00154763" w:rsidP="00154763">
      <w:r w:rsidRPr="003C661D">
        <w:t xml:space="preserve">(2) Ein sachlicher Grund liegt insbesondere </w:t>
      </w:r>
      <w:proofErr w:type="spellStart"/>
      <w:r w:rsidRPr="003C661D">
        <w:t>vor bei</w:t>
      </w:r>
      <w:proofErr w:type="spellEnd"/>
      <w:r w:rsidRPr="003C661D">
        <w:t>:</w:t>
      </w:r>
    </w:p>
    <w:p w14:paraId="0C497848" w14:textId="77777777" w:rsidR="00154763" w:rsidRPr="003C661D" w:rsidRDefault="00154763" w:rsidP="00154763">
      <w:pPr>
        <w:numPr>
          <w:ilvl w:val="0"/>
          <w:numId w:val="8"/>
        </w:numPr>
      </w:pPr>
      <w:r w:rsidRPr="003C661D">
        <w:t>wirtschaftlicher Notlage oder veränderten wirtschaftlichen Rahmenbedingungen des Vereins,</w:t>
      </w:r>
    </w:p>
    <w:p w14:paraId="79982B5C" w14:textId="77777777" w:rsidR="00154763" w:rsidRPr="003C661D" w:rsidRDefault="00154763" w:rsidP="00154763">
      <w:pPr>
        <w:numPr>
          <w:ilvl w:val="0"/>
          <w:numId w:val="8"/>
        </w:numPr>
      </w:pPr>
      <w:r w:rsidRPr="003C661D">
        <w:t>steuerlichen oder versicherungsrechtlichen Änderungen, die die Überlassung für den Verein unwirtschaftlich machen,</w:t>
      </w:r>
    </w:p>
    <w:p w14:paraId="5DC45404" w14:textId="77777777" w:rsidR="00154763" w:rsidRPr="003C661D" w:rsidRDefault="00154763" w:rsidP="00154763">
      <w:pPr>
        <w:numPr>
          <w:ilvl w:val="0"/>
          <w:numId w:val="8"/>
        </w:numPr>
      </w:pPr>
      <w:r w:rsidRPr="003C661D">
        <w:t>Beendigung oder Nichtverlängerung des zugrundeliegenden Leasingvertrags durch den Leasinggeber,</w:t>
      </w:r>
    </w:p>
    <w:p w14:paraId="4FD8175C" w14:textId="77777777" w:rsidR="00154763" w:rsidRPr="003C661D" w:rsidRDefault="00154763" w:rsidP="00154763">
      <w:pPr>
        <w:numPr>
          <w:ilvl w:val="0"/>
          <w:numId w:val="8"/>
        </w:numPr>
      </w:pPr>
      <w:r w:rsidRPr="003C661D">
        <w:t>erheblichen oder wiederholten Pflichtverletzungen der Nutzerin/des Nutzers im Umgang mit dem Überlassungsobjekt,</w:t>
      </w:r>
    </w:p>
    <w:p w14:paraId="30051291" w14:textId="77777777" w:rsidR="00154763" w:rsidRPr="003C661D" w:rsidRDefault="00154763" w:rsidP="00154763">
      <w:pPr>
        <w:numPr>
          <w:ilvl w:val="0"/>
          <w:numId w:val="8"/>
        </w:numPr>
      </w:pPr>
      <w:r w:rsidRPr="003C661D">
        <w:t>einem veränderten betrieblichen bzw. vereinsbezogenen Bedarf.</w:t>
      </w:r>
    </w:p>
    <w:p w14:paraId="4DA61EF7" w14:textId="77777777" w:rsidR="00154763" w:rsidRDefault="00154763" w:rsidP="00154763">
      <w:pPr>
        <w:rPr>
          <w:b/>
          <w:bCs/>
        </w:rPr>
      </w:pPr>
    </w:p>
    <w:p w14:paraId="78FEBED9" w14:textId="77777777" w:rsidR="00154763" w:rsidRPr="003C661D" w:rsidRDefault="00154763" w:rsidP="00154763">
      <w:pPr>
        <w:rPr>
          <w:b/>
          <w:bCs/>
        </w:rPr>
      </w:pPr>
      <w:r w:rsidRPr="003C661D">
        <w:rPr>
          <w:b/>
          <w:bCs/>
        </w:rPr>
        <w:t>§ 10 Schlussbestimmungen</w:t>
      </w:r>
    </w:p>
    <w:p w14:paraId="5FEC71DB" w14:textId="77777777" w:rsidR="00154763" w:rsidRPr="003C661D" w:rsidRDefault="00154763" w:rsidP="00154763">
      <w:r w:rsidRPr="003C661D">
        <w:t>(1) Änderungen und Ergänzungen dieser Vereinbarung bedürfen zu ihrer Wirksamkeit der Textform (z. B. E-Mail, Brief). Dies gilt auch für die Aufhebung dieses Formerfordernisses.</w:t>
      </w:r>
    </w:p>
    <w:p w14:paraId="0CD8D579" w14:textId="77777777" w:rsidR="00154763" w:rsidRDefault="00154763" w:rsidP="00154763"/>
    <w:p w14:paraId="7582408C" w14:textId="77777777" w:rsidR="00154763" w:rsidRPr="003C661D" w:rsidRDefault="00154763" w:rsidP="00154763">
      <w:r w:rsidRPr="003C661D">
        <w:t>2) Sollte eine Regelung dieser Vereinbarung unwirksam sein oder werden, bleibt die Vereinbarung im Übrigen wirksam. Die Parteien verpflichten sich, die unwirksame Regelung durch eine wirksame Regelung zu ersetzen, die dem wirtschaftlichen und rechtlichen Zweck der ursprünglichen Regelung am nächsten kommt.</w:t>
      </w:r>
    </w:p>
    <w:p w14:paraId="20F3208A" w14:textId="77777777" w:rsidR="00154763" w:rsidRDefault="00154763" w:rsidP="00154763"/>
    <w:p w14:paraId="2A341458" w14:textId="77777777" w:rsidR="00154763" w:rsidRPr="003C661D" w:rsidRDefault="00154763" w:rsidP="00154763">
      <w:r>
        <w:t>Ort, Datum, Unterschriften</w:t>
      </w:r>
    </w:p>
    <w:p w14:paraId="2AFD2F04" w14:textId="77777777" w:rsidR="00154763" w:rsidRDefault="00154763" w:rsidP="00154763"/>
    <w:p w14:paraId="1C5B31BD" w14:textId="02A576A3" w:rsidR="00C3368A" w:rsidRPr="00A64E20" w:rsidRDefault="00C3368A" w:rsidP="00C3368A"/>
    <w:p w14:paraId="718FE81D" w14:textId="77777777" w:rsidR="00C3368A" w:rsidRPr="00A64E20" w:rsidRDefault="00C3368A" w:rsidP="00C3368A"/>
    <w:p w14:paraId="2062BBA5" w14:textId="77777777" w:rsidR="00060210" w:rsidRDefault="00060210" w:rsidP="00060210">
      <w:pPr>
        <w:rPr>
          <w:rFonts w:cs="Times New Roman"/>
          <w:i/>
          <w:iCs/>
          <w:kern w:val="2"/>
        </w:rPr>
      </w:pPr>
    </w:p>
    <w:p w14:paraId="72A5216E" w14:textId="440060E3" w:rsidR="00575AA0" w:rsidRDefault="00575AA0" w:rsidP="00035275">
      <w:pPr>
        <w:jc w:val="both"/>
        <w:rPr>
          <w:rFonts w:ascii="Helvetica" w:eastAsia="SimSun" w:hAnsi="Helvetica"/>
          <w:b/>
          <w:bCs/>
          <w:color w:val="A6A6A6"/>
          <w:sz w:val="32"/>
          <w:szCs w:val="32"/>
        </w:rPr>
      </w:pPr>
    </w:p>
    <w:p w14:paraId="0E82CEF9" w14:textId="77777777" w:rsidR="00934114" w:rsidRDefault="00934114" w:rsidP="00035275">
      <w:pPr>
        <w:jc w:val="both"/>
        <w:rPr>
          <w:rFonts w:ascii="Helvetica" w:eastAsia="SimSun" w:hAnsi="Helvetica"/>
          <w:b/>
          <w:bCs/>
          <w:color w:val="A6A6A6"/>
          <w:sz w:val="32"/>
          <w:szCs w:val="32"/>
        </w:rPr>
      </w:pPr>
    </w:p>
    <w:p w14:paraId="1301A734" w14:textId="77777777" w:rsidR="00934114" w:rsidRDefault="00934114"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153B633B" w14:textId="77777777" w:rsidR="001343D8" w:rsidRDefault="001343D8" w:rsidP="00035275">
      <w:pPr>
        <w:jc w:val="both"/>
        <w:rPr>
          <w:rFonts w:ascii="Helvetica" w:eastAsia="SimSun" w:hAnsi="Helvetica"/>
          <w:b/>
          <w:bCs/>
          <w:color w:val="A6A6A6"/>
          <w:sz w:val="32"/>
          <w:szCs w:val="32"/>
        </w:rPr>
      </w:pPr>
    </w:p>
    <w:p w14:paraId="08D14FCE" w14:textId="77777777" w:rsidR="001343D8" w:rsidRDefault="001343D8" w:rsidP="00035275">
      <w:pPr>
        <w:jc w:val="both"/>
        <w:rPr>
          <w:rFonts w:ascii="Helvetica" w:eastAsia="SimSun" w:hAnsi="Helvetica"/>
          <w:b/>
          <w:bCs/>
          <w:color w:val="A6A6A6"/>
          <w:sz w:val="32"/>
          <w:szCs w:val="32"/>
        </w:rPr>
      </w:pPr>
    </w:p>
    <w:p w14:paraId="592B5E3D" w14:textId="77777777" w:rsidR="001343D8" w:rsidRDefault="001343D8" w:rsidP="00035275">
      <w:pPr>
        <w:jc w:val="both"/>
        <w:rPr>
          <w:rFonts w:ascii="Helvetica" w:eastAsia="SimSun" w:hAnsi="Helvetica"/>
          <w:b/>
          <w:bCs/>
          <w:color w:val="A6A6A6"/>
          <w:sz w:val="32"/>
          <w:szCs w:val="32"/>
        </w:rPr>
      </w:pPr>
    </w:p>
    <w:p w14:paraId="60253AAD" w14:textId="77777777" w:rsidR="001343D8" w:rsidRDefault="001343D8" w:rsidP="00035275">
      <w:pPr>
        <w:jc w:val="both"/>
        <w:rPr>
          <w:rFonts w:ascii="Helvetica" w:eastAsia="SimSun" w:hAnsi="Helvetica"/>
          <w:b/>
          <w:bCs/>
          <w:color w:val="A6A6A6"/>
          <w:sz w:val="32"/>
          <w:szCs w:val="32"/>
        </w:rPr>
      </w:pPr>
    </w:p>
    <w:p w14:paraId="7D9E70B4" w14:textId="77777777" w:rsidR="001343D8" w:rsidRDefault="001343D8" w:rsidP="00035275">
      <w:pPr>
        <w:jc w:val="both"/>
        <w:rPr>
          <w:rFonts w:ascii="Helvetica" w:eastAsia="SimSun" w:hAnsi="Helvetica"/>
          <w:b/>
          <w:bCs/>
          <w:color w:val="A6A6A6"/>
          <w:sz w:val="32"/>
          <w:szCs w:val="32"/>
        </w:rPr>
      </w:pPr>
    </w:p>
    <w:p w14:paraId="101CD055" w14:textId="77777777" w:rsidR="001343D8" w:rsidRDefault="001343D8" w:rsidP="00035275">
      <w:pPr>
        <w:jc w:val="both"/>
        <w:rPr>
          <w:rFonts w:ascii="Helvetica" w:eastAsia="SimSun" w:hAnsi="Helvetica"/>
          <w:b/>
          <w:bCs/>
          <w:color w:val="A6A6A6"/>
          <w:sz w:val="32"/>
          <w:szCs w:val="32"/>
        </w:rPr>
      </w:pPr>
    </w:p>
    <w:p w14:paraId="05F51966" w14:textId="77777777" w:rsidR="00503B7B" w:rsidRDefault="00503B7B" w:rsidP="00035275">
      <w:pPr>
        <w:jc w:val="both"/>
        <w:rPr>
          <w:rFonts w:ascii="Helvetica" w:eastAsia="SimSun" w:hAnsi="Helvetica"/>
          <w:b/>
          <w:bCs/>
          <w:color w:val="A6A6A6"/>
          <w:sz w:val="32"/>
          <w:szCs w:val="32"/>
        </w:rPr>
      </w:pPr>
    </w:p>
    <w:p w14:paraId="65D84636" w14:textId="77777777" w:rsidR="00503B7B" w:rsidRDefault="00503B7B" w:rsidP="00035275">
      <w:pPr>
        <w:jc w:val="both"/>
        <w:rPr>
          <w:rFonts w:ascii="Helvetica" w:eastAsia="SimSun" w:hAnsi="Helvetica"/>
          <w:b/>
          <w:bCs/>
          <w:color w:val="A6A6A6"/>
          <w:sz w:val="32"/>
          <w:szCs w:val="32"/>
        </w:rPr>
      </w:pPr>
    </w:p>
    <w:p w14:paraId="6CE27BCF" w14:textId="77777777" w:rsidR="00503B7B" w:rsidRDefault="00503B7B" w:rsidP="00035275">
      <w:pPr>
        <w:jc w:val="both"/>
        <w:rPr>
          <w:rFonts w:ascii="Helvetica" w:eastAsia="SimSun" w:hAnsi="Helvetica"/>
          <w:b/>
          <w:bCs/>
          <w:color w:val="A6A6A6"/>
          <w:sz w:val="32"/>
          <w:szCs w:val="32"/>
        </w:rPr>
      </w:pPr>
    </w:p>
    <w:p w14:paraId="764C5545" w14:textId="77777777" w:rsidR="00503B7B" w:rsidRDefault="00503B7B" w:rsidP="00035275">
      <w:pPr>
        <w:jc w:val="both"/>
        <w:rPr>
          <w:rFonts w:ascii="Helvetica" w:eastAsia="SimSun" w:hAnsi="Helvetica"/>
          <w:b/>
          <w:bCs/>
          <w:color w:val="A6A6A6"/>
          <w:sz w:val="32"/>
          <w:szCs w:val="32"/>
        </w:rPr>
      </w:pPr>
    </w:p>
    <w:p w14:paraId="11EC183A" w14:textId="77777777" w:rsidR="00503B7B" w:rsidRDefault="00503B7B" w:rsidP="00035275">
      <w:pPr>
        <w:jc w:val="both"/>
        <w:rPr>
          <w:rFonts w:ascii="Helvetica" w:eastAsia="SimSun" w:hAnsi="Helvetica"/>
          <w:b/>
          <w:bCs/>
          <w:color w:val="A6A6A6"/>
          <w:sz w:val="32"/>
          <w:szCs w:val="32"/>
        </w:rPr>
      </w:pPr>
    </w:p>
    <w:p w14:paraId="3BAC161D" w14:textId="77777777" w:rsidR="008170A3" w:rsidRDefault="008170A3" w:rsidP="00035275">
      <w:pPr>
        <w:jc w:val="both"/>
        <w:rPr>
          <w:rFonts w:ascii="Helvetica" w:eastAsia="SimSun" w:hAnsi="Helvetica"/>
          <w:b/>
          <w:bCs/>
          <w:color w:val="A6A6A6"/>
          <w:sz w:val="32"/>
          <w:szCs w:val="32"/>
        </w:rPr>
      </w:pPr>
    </w:p>
    <w:p w14:paraId="4ECE1CC9" w14:textId="77777777" w:rsidR="008170A3" w:rsidRDefault="008170A3" w:rsidP="00035275">
      <w:pPr>
        <w:jc w:val="both"/>
        <w:rPr>
          <w:rFonts w:ascii="Helvetica" w:eastAsia="SimSun" w:hAnsi="Helvetica"/>
          <w:b/>
          <w:bCs/>
          <w:color w:val="A6A6A6"/>
          <w:sz w:val="32"/>
          <w:szCs w:val="32"/>
        </w:rPr>
      </w:pPr>
    </w:p>
    <w:p w14:paraId="4C38F9A4" w14:textId="77777777" w:rsidR="008170A3" w:rsidRDefault="008170A3" w:rsidP="00035275">
      <w:pPr>
        <w:jc w:val="both"/>
        <w:rPr>
          <w:rFonts w:ascii="Helvetica" w:eastAsia="SimSun" w:hAnsi="Helvetica"/>
          <w:b/>
          <w:bCs/>
          <w:color w:val="A6A6A6"/>
          <w:sz w:val="32"/>
          <w:szCs w:val="32"/>
        </w:rPr>
      </w:pPr>
    </w:p>
    <w:p w14:paraId="362BEC44" w14:textId="77777777" w:rsidR="008170A3" w:rsidRDefault="008170A3" w:rsidP="00035275">
      <w:pPr>
        <w:jc w:val="both"/>
        <w:rPr>
          <w:rFonts w:ascii="Helvetica" w:eastAsia="SimSun" w:hAnsi="Helvetica"/>
          <w:b/>
          <w:bCs/>
          <w:color w:val="A6A6A6"/>
          <w:sz w:val="32"/>
          <w:szCs w:val="32"/>
        </w:rPr>
      </w:pPr>
    </w:p>
    <w:p w14:paraId="685B4CAA" w14:textId="77777777" w:rsidR="008170A3" w:rsidRDefault="008170A3" w:rsidP="00035275">
      <w:pPr>
        <w:jc w:val="both"/>
        <w:rPr>
          <w:rFonts w:ascii="Helvetica" w:eastAsia="SimSun" w:hAnsi="Helvetica"/>
          <w:b/>
          <w:bCs/>
          <w:color w:val="A6A6A6"/>
          <w:sz w:val="32"/>
          <w:szCs w:val="32"/>
        </w:rPr>
      </w:pPr>
    </w:p>
    <w:p w14:paraId="3787E014" w14:textId="77777777" w:rsidR="008170A3" w:rsidRDefault="008170A3" w:rsidP="00035275">
      <w:pPr>
        <w:jc w:val="both"/>
        <w:rPr>
          <w:rFonts w:ascii="Helvetica" w:eastAsia="SimSun" w:hAnsi="Helvetica"/>
          <w:b/>
          <w:bCs/>
          <w:color w:val="A6A6A6"/>
          <w:sz w:val="32"/>
          <w:szCs w:val="32"/>
        </w:rPr>
      </w:pPr>
    </w:p>
    <w:p w14:paraId="501E0043" w14:textId="77777777" w:rsidR="008170A3" w:rsidRDefault="008170A3" w:rsidP="00035275">
      <w:pPr>
        <w:jc w:val="both"/>
        <w:rPr>
          <w:rFonts w:ascii="Helvetica" w:eastAsia="SimSun" w:hAnsi="Helvetica"/>
          <w:b/>
          <w:bCs/>
          <w:color w:val="A6A6A6"/>
          <w:sz w:val="32"/>
          <w:szCs w:val="32"/>
        </w:rPr>
      </w:pPr>
    </w:p>
    <w:p w14:paraId="65E18959" w14:textId="77777777" w:rsidR="008170A3" w:rsidRDefault="008170A3" w:rsidP="00035275">
      <w:pPr>
        <w:jc w:val="both"/>
        <w:rPr>
          <w:rFonts w:ascii="Helvetica" w:eastAsia="SimSun" w:hAnsi="Helvetica"/>
          <w:b/>
          <w:bCs/>
          <w:color w:val="A6A6A6"/>
          <w:sz w:val="32"/>
          <w:szCs w:val="32"/>
        </w:rPr>
      </w:pPr>
    </w:p>
    <w:p w14:paraId="0EAE2220" w14:textId="77777777" w:rsidR="008170A3" w:rsidRDefault="008170A3" w:rsidP="00035275">
      <w:pPr>
        <w:jc w:val="both"/>
        <w:rPr>
          <w:rFonts w:ascii="Helvetica" w:eastAsia="SimSun" w:hAnsi="Helvetica"/>
          <w:b/>
          <w:bCs/>
          <w:color w:val="A6A6A6"/>
          <w:sz w:val="32"/>
          <w:szCs w:val="32"/>
        </w:rPr>
      </w:pPr>
    </w:p>
    <w:p w14:paraId="7C8312D7" w14:textId="77777777" w:rsidR="008170A3" w:rsidRDefault="008170A3" w:rsidP="00035275">
      <w:pPr>
        <w:jc w:val="both"/>
        <w:rPr>
          <w:rFonts w:ascii="Helvetica" w:eastAsia="SimSun" w:hAnsi="Helvetica"/>
          <w:b/>
          <w:bCs/>
          <w:color w:val="A6A6A6"/>
          <w:sz w:val="32"/>
          <w:szCs w:val="32"/>
        </w:rPr>
      </w:pPr>
    </w:p>
    <w:p w14:paraId="23967EA4" w14:textId="77777777" w:rsidR="008170A3" w:rsidRDefault="008170A3" w:rsidP="00035275">
      <w:pPr>
        <w:jc w:val="both"/>
        <w:rPr>
          <w:rFonts w:ascii="Helvetica" w:eastAsia="SimSun" w:hAnsi="Helvetica"/>
          <w:b/>
          <w:bCs/>
          <w:color w:val="A6A6A6"/>
          <w:sz w:val="32"/>
          <w:szCs w:val="32"/>
        </w:rPr>
      </w:pPr>
    </w:p>
    <w:p w14:paraId="11B3DCD5" w14:textId="77777777" w:rsidR="008170A3" w:rsidRDefault="008170A3" w:rsidP="00035275">
      <w:pPr>
        <w:jc w:val="both"/>
        <w:rPr>
          <w:rFonts w:ascii="Helvetica" w:eastAsia="SimSun" w:hAnsi="Helvetica"/>
          <w:b/>
          <w:bCs/>
          <w:color w:val="A6A6A6"/>
          <w:sz w:val="32"/>
          <w:szCs w:val="32"/>
        </w:rPr>
      </w:pPr>
    </w:p>
    <w:p w14:paraId="713DB9E7" w14:textId="77777777" w:rsidR="008170A3" w:rsidRDefault="008170A3" w:rsidP="00035275">
      <w:pPr>
        <w:jc w:val="both"/>
        <w:rPr>
          <w:rFonts w:ascii="Helvetica" w:eastAsia="SimSun" w:hAnsi="Helvetica"/>
          <w:b/>
          <w:bCs/>
          <w:color w:val="A6A6A6"/>
          <w:sz w:val="32"/>
          <w:szCs w:val="32"/>
        </w:rPr>
      </w:pPr>
    </w:p>
    <w:p w14:paraId="0EDFFDCF" w14:textId="77777777" w:rsidR="008170A3" w:rsidRDefault="008170A3" w:rsidP="00035275">
      <w:pPr>
        <w:jc w:val="both"/>
        <w:rPr>
          <w:rFonts w:ascii="Helvetica" w:eastAsia="SimSun" w:hAnsi="Helvetica"/>
          <w:b/>
          <w:bCs/>
          <w:color w:val="A6A6A6"/>
          <w:sz w:val="32"/>
          <w:szCs w:val="32"/>
        </w:rPr>
      </w:pPr>
    </w:p>
    <w:p w14:paraId="454FE369" w14:textId="77777777" w:rsidR="008170A3" w:rsidRDefault="008170A3" w:rsidP="00035275">
      <w:pPr>
        <w:jc w:val="both"/>
        <w:rPr>
          <w:rFonts w:ascii="Helvetica" w:eastAsia="SimSun" w:hAnsi="Helvetica"/>
          <w:b/>
          <w:bCs/>
          <w:color w:val="A6A6A6"/>
          <w:sz w:val="32"/>
          <w:szCs w:val="32"/>
        </w:rPr>
      </w:pPr>
    </w:p>
    <w:p w14:paraId="735F6F9C" w14:textId="77777777" w:rsidR="008170A3" w:rsidRDefault="008170A3" w:rsidP="00035275">
      <w:pPr>
        <w:jc w:val="both"/>
        <w:rPr>
          <w:rFonts w:ascii="Helvetica" w:eastAsia="SimSun" w:hAnsi="Helvetica"/>
          <w:b/>
          <w:bCs/>
          <w:color w:val="A6A6A6"/>
          <w:sz w:val="32"/>
          <w:szCs w:val="32"/>
        </w:rPr>
      </w:pPr>
    </w:p>
    <w:p w14:paraId="351CBD06" w14:textId="77777777" w:rsidR="008170A3" w:rsidRDefault="008170A3" w:rsidP="00035275">
      <w:pPr>
        <w:jc w:val="both"/>
        <w:rPr>
          <w:rFonts w:ascii="Helvetica" w:eastAsia="SimSun" w:hAnsi="Helvetica"/>
          <w:b/>
          <w:bCs/>
          <w:color w:val="A6A6A6"/>
          <w:sz w:val="32"/>
          <w:szCs w:val="32"/>
        </w:rPr>
      </w:pPr>
    </w:p>
    <w:p w14:paraId="652A7311" w14:textId="77777777" w:rsidR="008170A3" w:rsidRDefault="008170A3" w:rsidP="00035275">
      <w:pPr>
        <w:jc w:val="both"/>
        <w:rPr>
          <w:rFonts w:ascii="Helvetica" w:eastAsia="SimSun" w:hAnsi="Helvetica"/>
          <w:b/>
          <w:bCs/>
          <w:color w:val="A6A6A6"/>
          <w:sz w:val="32"/>
          <w:szCs w:val="32"/>
        </w:rPr>
      </w:pPr>
    </w:p>
    <w:p w14:paraId="4F34F3E3" w14:textId="77777777" w:rsidR="008170A3" w:rsidRDefault="008170A3" w:rsidP="00035275">
      <w:pPr>
        <w:jc w:val="both"/>
        <w:rPr>
          <w:rFonts w:ascii="Helvetica" w:eastAsia="SimSun" w:hAnsi="Helvetica"/>
          <w:b/>
          <w:bCs/>
          <w:color w:val="A6A6A6"/>
          <w:sz w:val="32"/>
          <w:szCs w:val="32"/>
        </w:rPr>
      </w:pPr>
    </w:p>
    <w:p w14:paraId="04971850" w14:textId="77777777" w:rsidR="008170A3" w:rsidRDefault="008170A3" w:rsidP="00035275">
      <w:pPr>
        <w:jc w:val="both"/>
        <w:rPr>
          <w:rFonts w:ascii="Helvetica" w:eastAsia="SimSun" w:hAnsi="Helvetica"/>
          <w:b/>
          <w:bCs/>
          <w:color w:val="A6A6A6"/>
          <w:sz w:val="32"/>
          <w:szCs w:val="32"/>
        </w:rPr>
      </w:pPr>
    </w:p>
    <w:p w14:paraId="2ED50DD0" w14:textId="77777777" w:rsidR="008170A3" w:rsidRDefault="008170A3" w:rsidP="00035275">
      <w:pPr>
        <w:jc w:val="both"/>
        <w:rPr>
          <w:rFonts w:ascii="Helvetica" w:eastAsia="SimSun" w:hAnsi="Helvetica"/>
          <w:b/>
          <w:bCs/>
          <w:color w:val="A6A6A6"/>
          <w:sz w:val="32"/>
          <w:szCs w:val="32"/>
        </w:rPr>
      </w:pPr>
    </w:p>
    <w:p w14:paraId="23349CF6" w14:textId="77777777" w:rsidR="008170A3" w:rsidRDefault="008170A3" w:rsidP="00035275">
      <w:pPr>
        <w:jc w:val="both"/>
        <w:rPr>
          <w:rFonts w:ascii="Helvetica" w:eastAsia="SimSun" w:hAnsi="Helvetica"/>
          <w:b/>
          <w:bCs/>
          <w:color w:val="A6A6A6"/>
          <w:sz w:val="32"/>
          <w:szCs w:val="32"/>
        </w:rPr>
      </w:pPr>
    </w:p>
    <w:p w14:paraId="52729963" w14:textId="77777777" w:rsidR="001936B6" w:rsidRDefault="001936B6" w:rsidP="00220CCA">
      <w:pPr>
        <w:jc w:val="both"/>
        <w:rPr>
          <w:rFonts w:ascii="Helvetica" w:eastAsia="SimSun" w:hAnsi="Helvetica"/>
          <w:b/>
          <w:bCs/>
          <w:color w:val="A6A6A6"/>
          <w:sz w:val="32"/>
          <w:szCs w:val="32"/>
        </w:rPr>
      </w:pPr>
    </w:p>
    <w:p w14:paraId="7A0941FB" w14:textId="77777777" w:rsidR="001936B6" w:rsidRDefault="001936B6" w:rsidP="00220CCA">
      <w:pPr>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31513A95" w:rsidR="00035275" w:rsidRPr="00035275" w:rsidRDefault="00035275" w:rsidP="007526D5">
      <w:pPr>
        <w:spacing w:line="276" w:lineRule="auto"/>
        <w:rPr>
          <w:rFonts w:ascii="Helvetica" w:hAnsi="Helvetica" w:cs="Helvetica"/>
        </w:rPr>
      </w:pPr>
      <w:r w:rsidRPr="00035275">
        <w:rPr>
          <w:rFonts w:ascii="Helvetica" w:hAnsi="Helvetica" w:cs="Helvetica"/>
        </w:rPr>
        <w:t>Internet: www.vnr</w:t>
      </w:r>
      <w:r w:rsidR="00376316">
        <w:rPr>
          <w:rFonts w:ascii="Helvetica" w:hAnsi="Helvetica" w:cs="Helvetica"/>
        </w:rPr>
        <w:t>group.com</w:t>
      </w:r>
      <w:r w:rsidRPr="00035275">
        <w:rPr>
          <w:rFonts w:ascii="Helvetica" w:hAnsi="Helvetica" w:cs="Helvetica"/>
        </w:rPr>
        <w:t xml:space="preserv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7EB1A35"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E24284">
        <w:rPr>
          <w:rFonts w:ascii="Helvetica" w:hAnsi="Helvetica" w:cs="Helvetica"/>
        </w:rPr>
        <w:t>6</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8D82" w14:textId="77777777" w:rsidR="000312C8" w:rsidRDefault="000312C8" w:rsidP="00B10EDD">
      <w:r>
        <w:separator/>
      </w:r>
    </w:p>
  </w:endnote>
  <w:endnote w:type="continuationSeparator" w:id="0">
    <w:p w14:paraId="71C6B7AB" w14:textId="77777777" w:rsidR="000312C8" w:rsidRDefault="000312C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EC08" w14:textId="77777777" w:rsidR="000312C8" w:rsidRDefault="000312C8" w:rsidP="00B10EDD">
      <w:r>
        <w:separator/>
      </w:r>
    </w:p>
  </w:footnote>
  <w:footnote w:type="continuationSeparator" w:id="0">
    <w:p w14:paraId="61233A39" w14:textId="77777777" w:rsidR="000312C8" w:rsidRDefault="000312C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D03" w14:textId="66FAE510" w:rsidR="00590EF4" w:rsidRPr="00BA7F73" w:rsidRDefault="00B10EDD" w:rsidP="00BA7F73">
    <w:pPr>
      <w:jc w:val="both"/>
      <w:rPr>
        <w:rFonts w:ascii="Helvetica" w:hAnsi="Helvetica" w:cs="Helvetica"/>
        <w:b/>
        <w:bCs/>
        <w:color w:val="FFFFFF" w:themeColor="background1"/>
        <w:sz w:val="28"/>
        <w:szCs w:val="28"/>
      </w:rPr>
    </w:pPr>
    <w:r w:rsidRPr="00015590">
      <w:rPr>
        <w:rFonts w:ascii="Helvetica" w:hAnsi="Helvetica" w:cs="Helvetica"/>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7CC1649">
              <wp:simplePos x="0" y="0"/>
              <wp:positionH relativeFrom="column">
                <wp:posOffset>-929005</wp:posOffset>
              </wp:positionH>
              <wp:positionV relativeFrom="page">
                <wp:posOffset>9525</wp:posOffset>
              </wp:positionV>
              <wp:extent cx="5876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5876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D7FA" id="Rechteck 5" o:spid="_x0000_s1026" style="position:absolute;margin-left:-73.15pt;margin-top:.75pt;width:46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" fillcolor="#6d8e43" stroked="f" strokeweight="2pt">
              <w10:wrap anchory="page"/>
              <w10:anchorlock/>
            </v:rect>
          </w:pict>
        </mc:Fallback>
      </mc:AlternateContent>
    </w:r>
    <w:r w:rsidR="0014792F">
      <w:rPr>
        <w:rFonts w:ascii="Helvetica" w:hAnsi="Helvetica" w:cs="Helvetica"/>
        <w:b/>
        <w:bCs/>
        <w:color w:val="FFFFFF" w:themeColor="background1"/>
        <w:sz w:val="28"/>
        <w:szCs w:val="28"/>
      </w:rPr>
      <w:t>Muster</w:t>
    </w:r>
    <w:r w:rsidR="00964FFD" w:rsidRPr="00015590">
      <w:rPr>
        <w:rFonts w:ascii="Helvetica" w:hAnsi="Helvetica" w:cs="Helvetica"/>
        <w:b/>
        <w:bCs/>
        <w:color w:val="FFFFFF" w:themeColor="background1"/>
        <w:sz w:val="28"/>
        <w:szCs w:val="28"/>
      </w:rPr>
      <w:t>:</w:t>
    </w:r>
    <w:r w:rsidR="00015590" w:rsidRPr="00015590">
      <w:rPr>
        <w:rFonts w:ascii="Helvetica" w:hAnsi="Helvetica" w:cs="Helvetica"/>
        <w:b/>
        <w:bCs/>
        <w:color w:val="FFFFFF" w:themeColor="background1"/>
        <w:sz w:val="28"/>
        <w:szCs w:val="28"/>
      </w:rPr>
      <w:t xml:space="preserve"> </w:t>
    </w:r>
    <w:r w:rsidR="00732891" w:rsidRPr="00732891">
      <w:rPr>
        <w:rFonts w:ascii="Helvetica" w:hAnsi="Helvetica" w:cs="Helvetica"/>
        <w:b/>
        <w:bCs/>
        <w:color w:val="FFFFFF" w:themeColor="background1"/>
        <w:sz w:val="28"/>
        <w:szCs w:val="28"/>
      </w:rPr>
      <w:t>Überlassungsvereinbarung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704"/>
    <w:multiLevelType w:val="hybridMultilevel"/>
    <w:tmpl w:val="1D3261F4"/>
    <w:lvl w:ilvl="0" w:tplc="22DCAF84">
      <w:numFmt w:val="bullet"/>
      <w:lvlText w:val="•"/>
      <w:lvlJc w:val="left"/>
      <w:pPr>
        <w:ind w:left="720" w:hanging="360"/>
      </w:pPr>
      <w:rPr>
        <w:rFonts w:ascii="Calibri" w:eastAsia="Apto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5E05FB"/>
    <w:multiLevelType w:val="multilevel"/>
    <w:tmpl w:val="4B2A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033FA"/>
    <w:multiLevelType w:val="multilevel"/>
    <w:tmpl w:val="709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15158"/>
    <w:multiLevelType w:val="multilevel"/>
    <w:tmpl w:val="B71E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06507"/>
    <w:multiLevelType w:val="multilevel"/>
    <w:tmpl w:val="369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F4ECD"/>
    <w:multiLevelType w:val="multilevel"/>
    <w:tmpl w:val="A4C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175267"/>
    <w:multiLevelType w:val="multilevel"/>
    <w:tmpl w:val="E1E6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603793">
    <w:abstractNumId w:val="6"/>
  </w:num>
  <w:num w:numId="2" w16cid:durableId="1054505390">
    <w:abstractNumId w:val="0"/>
  </w:num>
  <w:num w:numId="3" w16cid:durableId="1193613492">
    <w:abstractNumId w:val="3"/>
  </w:num>
  <w:num w:numId="4" w16cid:durableId="848981601">
    <w:abstractNumId w:val="7"/>
  </w:num>
  <w:num w:numId="5" w16cid:durableId="751969607">
    <w:abstractNumId w:val="1"/>
  </w:num>
  <w:num w:numId="6" w16cid:durableId="1556118186">
    <w:abstractNumId w:val="2"/>
  </w:num>
  <w:num w:numId="7" w16cid:durableId="1739130751">
    <w:abstractNumId w:val="4"/>
  </w:num>
  <w:num w:numId="8" w16cid:durableId="204145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312C8"/>
    <w:rsid w:val="00031C02"/>
    <w:rsid w:val="00035275"/>
    <w:rsid w:val="00050E52"/>
    <w:rsid w:val="000540DD"/>
    <w:rsid w:val="00060210"/>
    <w:rsid w:val="0007118E"/>
    <w:rsid w:val="00076515"/>
    <w:rsid w:val="00097027"/>
    <w:rsid w:val="000A26CE"/>
    <w:rsid w:val="000C17AF"/>
    <w:rsid w:val="000C63B7"/>
    <w:rsid w:val="000C69C1"/>
    <w:rsid w:val="000D12F5"/>
    <w:rsid w:val="00100107"/>
    <w:rsid w:val="001017D1"/>
    <w:rsid w:val="00122F81"/>
    <w:rsid w:val="001343D8"/>
    <w:rsid w:val="0014792F"/>
    <w:rsid w:val="00152811"/>
    <w:rsid w:val="00154763"/>
    <w:rsid w:val="001936B6"/>
    <w:rsid w:val="001F09A1"/>
    <w:rsid w:val="00220CCA"/>
    <w:rsid w:val="002232DD"/>
    <w:rsid w:val="00223641"/>
    <w:rsid w:val="002554B4"/>
    <w:rsid w:val="00286B3A"/>
    <w:rsid w:val="002B54D3"/>
    <w:rsid w:val="00315B75"/>
    <w:rsid w:val="00352870"/>
    <w:rsid w:val="003675D6"/>
    <w:rsid w:val="00376316"/>
    <w:rsid w:val="0037704E"/>
    <w:rsid w:val="003979DB"/>
    <w:rsid w:val="003A521E"/>
    <w:rsid w:val="003E02A0"/>
    <w:rsid w:val="003F5CBC"/>
    <w:rsid w:val="004044AE"/>
    <w:rsid w:val="00411AFA"/>
    <w:rsid w:val="00436BDD"/>
    <w:rsid w:val="004528C0"/>
    <w:rsid w:val="004B21AE"/>
    <w:rsid w:val="004B381D"/>
    <w:rsid w:val="004F4C07"/>
    <w:rsid w:val="004F5916"/>
    <w:rsid w:val="00500BB6"/>
    <w:rsid w:val="00503B7B"/>
    <w:rsid w:val="00506C2D"/>
    <w:rsid w:val="00523428"/>
    <w:rsid w:val="00575AA0"/>
    <w:rsid w:val="00590EF4"/>
    <w:rsid w:val="005C131E"/>
    <w:rsid w:val="005E7144"/>
    <w:rsid w:val="005E788F"/>
    <w:rsid w:val="0061095D"/>
    <w:rsid w:val="00640CCE"/>
    <w:rsid w:val="006572C8"/>
    <w:rsid w:val="00660297"/>
    <w:rsid w:val="00670708"/>
    <w:rsid w:val="00680AC5"/>
    <w:rsid w:val="00695C26"/>
    <w:rsid w:val="006B46A3"/>
    <w:rsid w:val="006B5165"/>
    <w:rsid w:val="006B650B"/>
    <w:rsid w:val="00700D85"/>
    <w:rsid w:val="00712A2F"/>
    <w:rsid w:val="0073204C"/>
    <w:rsid w:val="00732891"/>
    <w:rsid w:val="00740481"/>
    <w:rsid w:val="007526D5"/>
    <w:rsid w:val="007615C3"/>
    <w:rsid w:val="0078618C"/>
    <w:rsid w:val="007B64CE"/>
    <w:rsid w:val="00801E60"/>
    <w:rsid w:val="008170A3"/>
    <w:rsid w:val="00831F71"/>
    <w:rsid w:val="00835D1A"/>
    <w:rsid w:val="008404D3"/>
    <w:rsid w:val="008604AC"/>
    <w:rsid w:val="00873754"/>
    <w:rsid w:val="008747A4"/>
    <w:rsid w:val="00877B11"/>
    <w:rsid w:val="00897987"/>
    <w:rsid w:val="008F7550"/>
    <w:rsid w:val="00901139"/>
    <w:rsid w:val="009035D1"/>
    <w:rsid w:val="0090624A"/>
    <w:rsid w:val="00911A3F"/>
    <w:rsid w:val="00920B66"/>
    <w:rsid w:val="00926100"/>
    <w:rsid w:val="00931818"/>
    <w:rsid w:val="00934114"/>
    <w:rsid w:val="00942EB0"/>
    <w:rsid w:val="00952855"/>
    <w:rsid w:val="00964FFD"/>
    <w:rsid w:val="00992A3F"/>
    <w:rsid w:val="00992AC4"/>
    <w:rsid w:val="00993D4D"/>
    <w:rsid w:val="009C49FF"/>
    <w:rsid w:val="00A11463"/>
    <w:rsid w:val="00A2094E"/>
    <w:rsid w:val="00A40526"/>
    <w:rsid w:val="00A916DC"/>
    <w:rsid w:val="00AD6E1F"/>
    <w:rsid w:val="00AE1579"/>
    <w:rsid w:val="00AF2715"/>
    <w:rsid w:val="00B10EDD"/>
    <w:rsid w:val="00B16625"/>
    <w:rsid w:val="00B31F7B"/>
    <w:rsid w:val="00B51AFC"/>
    <w:rsid w:val="00B54600"/>
    <w:rsid w:val="00B654D1"/>
    <w:rsid w:val="00BA7F73"/>
    <w:rsid w:val="00BB12EC"/>
    <w:rsid w:val="00BB5E96"/>
    <w:rsid w:val="00C3368A"/>
    <w:rsid w:val="00C462F6"/>
    <w:rsid w:val="00C80482"/>
    <w:rsid w:val="00CA591B"/>
    <w:rsid w:val="00CE511D"/>
    <w:rsid w:val="00CE5167"/>
    <w:rsid w:val="00D10607"/>
    <w:rsid w:val="00D76796"/>
    <w:rsid w:val="00D82CB0"/>
    <w:rsid w:val="00D851D7"/>
    <w:rsid w:val="00DA1676"/>
    <w:rsid w:val="00DA530D"/>
    <w:rsid w:val="00DB07A1"/>
    <w:rsid w:val="00DB66E5"/>
    <w:rsid w:val="00DC69D4"/>
    <w:rsid w:val="00DD1C53"/>
    <w:rsid w:val="00E12451"/>
    <w:rsid w:val="00E24284"/>
    <w:rsid w:val="00E32ED0"/>
    <w:rsid w:val="00E5245E"/>
    <w:rsid w:val="00E66D3A"/>
    <w:rsid w:val="00E8041B"/>
    <w:rsid w:val="00E8336B"/>
    <w:rsid w:val="00E9773F"/>
    <w:rsid w:val="00EB728A"/>
    <w:rsid w:val="00ED11D1"/>
    <w:rsid w:val="00ED7776"/>
    <w:rsid w:val="00F30E9D"/>
    <w:rsid w:val="00F7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8F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 w:id="1645502985">
      <w:bodyDiv w:val="1"/>
      <w:marLeft w:val="0"/>
      <w:marRight w:val="0"/>
      <w:marTop w:val="0"/>
      <w:marBottom w:val="0"/>
      <w:divBdr>
        <w:top w:val="none" w:sz="0" w:space="0" w:color="auto"/>
        <w:left w:val="none" w:sz="0" w:space="0" w:color="auto"/>
        <w:bottom w:val="none" w:sz="0" w:space="0" w:color="auto"/>
        <w:right w:val="none" w:sz="0" w:space="0" w:color="auto"/>
      </w:divBdr>
    </w:div>
    <w:div w:id="1669748539">
      <w:bodyDiv w:val="1"/>
      <w:marLeft w:val="0"/>
      <w:marRight w:val="0"/>
      <w:marTop w:val="0"/>
      <w:marBottom w:val="0"/>
      <w:divBdr>
        <w:top w:val="none" w:sz="0" w:space="0" w:color="auto"/>
        <w:left w:val="none" w:sz="0" w:space="0" w:color="auto"/>
        <w:bottom w:val="none" w:sz="0" w:space="0" w:color="auto"/>
        <w:right w:val="none" w:sz="0" w:space="0" w:color="auto"/>
      </w:divBdr>
    </w:div>
    <w:div w:id="19216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1068</Words>
  <Characters>6730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Philipp Paulik</cp:lastModifiedBy>
  <cp:revision>41</cp:revision>
  <cp:lastPrinted>2020-05-21T14:15:00Z</cp:lastPrinted>
  <dcterms:created xsi:type="dcterms:W3CDTF">2025-04-07T06:33:00Z</dcterms:created>
  <dcterms:modified xsi:type="dcterms:W3CDTF">2026-06-03T09:09:00Z</dcterms:modified>
</cp:coreProperties>
</file>