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177815AF" w14:textId="77777777" w:rsidR="005A542A" w:rsidRPr="008C2D5B" w:rsidRDefault="00146477" w:rsidP="0072518A">
          <w:pPr>
            <w:jc w:val="center"/>
            <w:rPr>
              <w:rStyle w:val="berschrift1Zchn"/>
              <w:rFonts w:ascii="Helvetica" w:hAnsi="Helvetica"/>
              <w:b/>
              <w:bCs/>
              <w:color w:val="6D8E43"/>
              <w:sz w:val="110"/>
              <w:szCs w:val="110"/>
            </w:rPr>
          </w:pPr>
          <w:r w:rsidRPr="008C2D5B">
            <w:rPr>
              <w:rStyle w:val="berschrift1Zchn"/>
              <w:rFonts w:ascii="Helvetica" w:hAnsi="Helvetica"/>
              <w:b/>
              <w:bCs/>
              <w:color w:val="6D8E43"/>
              <w:sz w:val="110"/>
              <w:szCs w:val="110"/>
            </w:rPr>
            <w:t xml:space="preserve">Muster: </w:t>
          </w:r>
        </w:p>
        <w:p w14:paraId="3500DD5B" w14:textId="4A09E956" w:rsidR="00506B76" w:rsidRPr="006726C7" w:rsidRDefault="006726C7" w:rsidP="0072518A">
          <w:pPr>
            <w:jc w:val="center"/>
            <w:rPr>
              <w:rStyle w:val="berschrift1Zchn"/>
              <w:rFonts w:ascii="Helvetica" w:hAnsi="Helvetica"/>
              <w:b/>
              <w:bCs/>
              <w:color w:val="6D8E43"/>
              <w:sz w:val="110"/>
              <w:szCs w:val="110"/>
            </w:rPr>
          </w:pPr>
          <w:r w:rsidRPr="006726C7">
            <w:rPr>
              <w:rFonts w:ascii="Helvetica" w:hAnsi="Helvetica" w:cs="Helvetica"/>
              <w:b/>
              <w:bCs/>
              <w:color w:val="6D8E43"/>
              <w:sz w:val="110"/>
              <w:szCs w:val="110"/>
            </w:rPr>
            <w:t>Reisekosten</w:t>
          </w:r>
          <w:r>
            <w:rPr>
              <w:rFonts w:ascii="Helvetica" w:hAnsi="Helvetica" w:cs="Helvetica"/>
              <w:b/>
              <w:bCs/>
              <w:color w:val="6D8E43"/>
              <w:sz w:val="110"/>
              <w:szCs w:val="110"/>
            </w:rPr>
            <w:t>-</w:t>
          </w:r>
          <w:r w:rsidRPr="006726C7">
            <w:rPr>
              <w:rFonts w:ascii="Helvetica" w:hAnsi="Helvetica" w:cs="Helvetica"/>
              <w:b/>
              <w:bCs/>
              <w:color w:val="6D8E43"/>
              <w:sz w:val="110"/>
              <w:szCs w:val="110"/>
            </w:rPr>
            <w:t>ordnung</w:t>
          </w:r>
        </w:p>
        <w:p w14:paraId="467E3792" w14:textId="77777777" w:rsidR="0062014C" w:rsidRDefault="0062014C" w:rsidP="0062014C">
          <w:pPr>
            <w:rPr>
              <w:rStyle w:val="berschrift1Zchn"/>
              <w:rFonts w:ascii="Helvetica" w:hAnsi="Helvetica"/>
              <w:b/>
              <w:bCs/>
              <w:color w:val="6D8E43"/>
              <w:sz w:val="96"/>
              <w:szCs w:val="96"/>
            </w:rPr>
          </w:pPr>
        </w:p>
        <w:p w14:paraId="759E559E" w14:textId="4F957D9D" w:rsidR="00DC69D4" w:rsidRPr="00DC69D4" w:rsidRDefault="00831F71" w:rsidP="0072518A">
          <w:pPr>
            <w:jc w:val="center"/>
          </w:pPr>
          <w:r>
            <w:br w:type="page"/>
          </w:r>
        </w:p>
      </w:sdtContent>
    </w:sdt>
    <w:p w14:paraId="171B8620" w14:textId="77777777" w:rsidR="00223AC5" w:rsidRPr="003D0E84" w:rsidRDefault="00223AC5" w:rsidP="00223AC5">
      <w:pPr>
        <w:rPr>
          <w:rFonts w:ascii="Helvetica" w:hAnsi="Helvetica" w:cs="Helvetica"/>
          <w:b/>
          <w:bCs/>
          <w:color w:val="6D8E43"/>
          <w:sz w:val="32"/>
          <w:szCs w:val="32"/>
        </w:rPr>
      </w:pPr>
      <w:r w:rsidRPr="003D0E84">
        <w:rPr>
          <w:rFonts w:ascii="Helvetica" w:hAnsi="Helvetica" w:cs="Helvetica"/>
          <w:b/>
          <w:bCs/>
          <w:color w:val="6D8E43"/>
          <w:sz w:val="32"/>
          <w:szCs w:val="32"/>
        </w:rPr>
        <w:lastRenderedPageBreak/>
        <w:t>Reisekostenordnung des [Name des Vereins einfügen]</w:t>
      </w:r>
    </w:p>
    <w:p w14:paraId="5D0FF3D3" w14:textId="77777777" w:rsidR="000245E6" w:rsidRDefault="000245E6" w:rsidP="00223AC5"/>
    <w:p w14:paraId="15F547C7" w14:textId="7B072B2A" w:rsidR="00223AC5" w:rsidRDefault="00223AC5" w:rsidP="00223AC5">
      <w:r>
        <w:t>(Gültig für alle Fahrten ab dem 1. Januar 2026)</w:t>
      </w:r>
    </w:p>
    <w:p w14:paraId="7DCF6213" w14:textId="77777777" w:rsidR="00223AC5" w:rsidRDefault="00223AC5" w:rsidP="00223AC5"/>
    <w:p w14:paraId="17F2695E" w14:textId="77777777" w:rsidR="00223AC5" w:rsidRDefault="00223AC5" w:rsidP="00223AC5">
      <w:pPr>
        <w:rPr>
          <w:b/>
          <w:bCs/>
        </w:rPr>
      </w:pPr>
      <w:r>
        <w:rPr>
          <w:b/>
          <w:bCs/>
        </w:rPr>
        <w:t>§ 1 Zweck der Reisekostenordnung</w:t>
      </w:r>
    </w:p>
    <w:p w14:paraId="49C0F55E" w14:textId="77777777" w:rsidR="00223AC5" w:rsidRDefault="00223AC5" w:rsidP="00223AC5">
      <w:r>
        <w:t>Diese Reisekostenordnung regelt einheitlich und verbindlich die Erstattung von Fahrt- und Reisekosten, die Mitgliedern des Vorstands, ehrenamtlich Tätigen sowie Beschäftigten des Vereins im Zusammenhang mit einer Tätigkeit für den Verein entstehen. Ziel ist eine steuerlich korrekte, gemeinnützigkeitskonforme und für alle Beteiligten nachvollziehbare Abrechnungspraxis.</w:t>
      </w:r>
    </w:p>
    <w:p w14:paraId="0A91F629" w14:textId="77777777" w:rsidR="00223AC5" w:rsidRDefault="00223AC5" w:rsidP="00223AC5"/>
    <w:p w14:paraId="1C9D42A9" w14:textId="77777777" w:rsidR="00223AC5" w:rsidRDefault="00223AC5" w:rsidP="00223AC5">
      <w:pPr>
        <w:rPr>
          <w:b/>
          <w:bCs/>
        </w:rPr>
      </w:pPr>
      <w:r>
        <w:rPr>
          <w:b/>
          <w:bCs/>
        </w:rPr>
        <w:t>§ 2 Abgrenzung: Pendelfahrten und Vereinsfahrten</w:t>
      </w:r>
    </w:p>
    <w:p w14:paraId="581316F9" w14:textId="77777777" w:rsidR="00223AC5" w:rsidRDefault="00223AC5" w:rsidP="00223AC5">
      <w:r>
        <w:t>(1) Pendelfahrten</w:t>
      </w:r>
    </w:p>
    <w:p w14:paraId="6F653688" w14:textId="77777777" w:rsidR="00223AC5" w:rsidRDefault="00223AC5" w:rsidP="00223AC5">
      <w:r>
        <w:t>Fahrten zwischen Wohnung und regelmäßiger Tätigkeitsstätte (z. B. Geschäftsstelle des Vereins) gelten als Pendelfahrten. Diese Fahrten sind keine Vereinsfahrten und werden vom Verein nicht steuerfrei erstattet.</w:t>
      </w:r>
    </w:p>
    <w:p w14:paraId="18E9E4B6" w14:textId="77777777" w:rsidR="00223AC5" w:rsidRDefault="00223AC5" w:rsidP="00223AC5"/>
    <w:p w14:paraId="5FF7E3C5" w14:textId="77777777" w:rsidR="00223AC5" w:rsidRDefault="00223AC5" w:rsidP="00223AC5">
      <w:pPr>
        <w:rPr>
          <w:sz w:val="20"/>
          <w:szCs w:val="20"/>
        </w:rPr>
      </w:pPr>
      <w:r>
        <w:rPr>
          <w:sz w:val="20"/>
          <w:szCs w:val="20"/>
        </w:rPr>
        <w:t xml:space="preserve">(Hinweis:* Ab dem 1.1.2026 können Beschäftigte diese Fahrten mit 38 Cent pro </w:t>
      </w:r>
    </w:p>
    <w:p w14:paraId="43E9EB9C" w14:textId="77777777" w:rsidR="00223AC5" w:rsidRDefault="00223AC5" w:rsidP="00223AC5">
      <w:pPr>
        <w:rPr>
          <w:sz w:val="20"/>
          <w:szCs w:val="20"/>
        </w:rPr>
      </w:pPr>
      <w:r>
        <w:rPr>
          <w:sz w:val="20"/>
          <w:szCs w:val="20"/>
        </w:rPr>
        <w:t>Entfernungskilometer als Werbungskosten in ihrer privaten Steuererklärung geltend machen. Diese Regelung betrifft ausschließlich das individuelle Arbeitsverhältnis und nicht den steuerfreien Aufwendungsersatz im Verein.</w:t>
      </w:r>
    </w:p>
    <w:p w14:paraId="0000A0DC" w14:textId="77777777" w:rsidR="00223AC5" w:rsidRDefault="00223AC5" w:rsidP="00223AC5"/>
    <w:p w14:paraId="3327BB97" w14:textId="77777777" w:rsidR="00223AC5" w:rsidRDefault="00223AC5" w:rsidP="00223AC5">
      <w:r>
        <w:t>(2) Vereinsfahrten (Dienstreisen)</w:t>
      </w:r>
    </w:p>
    <w:p w14:paraId="16545505" w14:textId="77777777" w:rsidR="00223AC5" w:rsidRDefault="00223AC5" w:rsidP="00223AC5">
      <w:r>
        <w:t xml:space="preserve">Vereinsfahrten sind alle Fahrten, die ausschließlich im Interesse des Vereins durchgeführt werden, insbesondere:  </w:t>
      </w:r>
    </w:p>
    <w:p w14:paraId="3C4E54D1" w14:textId="77777777" w:rsidR="00223AC5" w:rsidRDefault="00223AC5" w:rsidP="00223AC5"/>
    <w:p w14:paraId="2418B204" w14:textId="77777777" w:rsidR="00223AC5" w:rsidRDefault="00223AC5" w:rsidP="00223AC5">
      <w:pPr>
        <w:pStyle w:val="Listenabsatz"/>
        <w:numPr>
          <w:ilvl w:val="0"/>
          <w:numId w:val="20"/>
        </w:numPr>
        <w:pBdr>
          <w:top w:val="nil"/>
          <w:left w:val="nil"/>
          <w:bottom w:val="nil"/>
          <w:right w:val="nil"/>
          <w:between w:val="nil"/>
          <w:bar w:val="nil"/>
        </w:pBdr>
        <w:contextualSpacing w:val="0"/>
      </w:pPr>
      <w:r>
        <w:t xml:space="preserve">Fahrten zu Vorstandssitzungen und Mitgliederversammlungen, </w:t>
      </w:r>
    </w:p>
    <w:p w14:paraId="6271FFFE" w14:textId="77777777" w:rsidR="00223AC5" w:rsidRDefault="00223AC5" w:rsidP="00223AC5">
      <w:pPr>
        <w:pStyle w:val="Listenabsatz"/>
        <w:numPr>
          <w:ilvl w:val="0"/>
          <w:numId w:val="20"/>
        </w:numPr>
        <w:pBdr>
          <w:top w:val="nil"/>
          <w:left w:val="nil"/>
          <w:bottom w:val="nil"/>
          <w:right w:val="nil"/>
          <w:between w:val="nil"/>
          <w:bar w:val="nil"/>
        </w:pBdr>
        <w:contextualSpacing w:val="0"/>
      </w:pPr>
      <w:r>
        <w:t xml:space="preserve">Fahrten zu Trainings, Spielen, Wettkämpfen oder Proben, </w:t>
      </w:r>
    </w:p>
    <w:p w14:paraId="4A76AA7C" w14:textId="77777777" w:rsidR="00223AC5" w:rsidRDefault="00223AC5" w:rsidP="00223AC5">
      <w:pPr>
        <w:pStyle w:val="Listenabsatz"/>
        <w:numPr>
          <w:ilvl w:val="0"/>
          <w:numId w:val="20"/>
        </w:numPr>
        <w:pBdr>
          <w:top w:val="nil"/>
          <w:left w:val="nil"/>
          <w:bottom w:val="nil"/>
          <w:right w:val="nil"/>
          <w:between w:val="nil"/>
          <w:bar w:val="nil"/>
        </w:pBdr>
        <w:contextualSpacing w:val="0"/>
      </w:pPr>
      <w:r>
        <w:t xml:space="preserve">Besorgungsfahrten oder Termine im ausdrücklichen Auftrag des Vereins, </w:t>
      </w:r>
    </w:p>
    <w:p w14:paraId="45773083" w14:textId="77777777" w:rsidR="00223AC5" w:rsidRDefault="00223AC5" w:rsidP="00223AC5">
      <w:pPr>
        <w:pStyle w:val="Listenabsatz"/>
        <w:numPr>
          <w:ilvl w:val="0"/>
          <w:numId w:val="20"/>
        </w:numPr>
        <w:pBdr>
          <w:top w:val="nil"/>
          <w:left w:val="nil"/>
          <w:bottom w:val="nil"/>
          <w:right w:val="nil"/>
          <w:between w:val="nil"/>
          <w:bar w:val="nil"/>
        </w:pBdr>
        <w:contextualSpacing w:val="0"/>
      </w:pPr>
      <w:r>
        <w:t>Fahrten zu Fortbildungen im Vereinsinteresse.</w:t>
      </w:r>
    </w:p>
    <w:p w14:paraId="088CE6C9" w14:textId="77777777" w:rsidR="00223AC5" w:rsidRDefault="00223AC5" w:rsidP="00223AC5"/>
    <w:p w14:paraId="207E74A7" w14:textId="77777777" w:rsidR="00223AC5" w:rsidRDefault="00223AC5" w:rsidP="00223AC5">
      <w:r>
        <w:t>Nur solche Fahrten sind nach dieser Ordnung erstattungsfähig.</w:t>
      </w:r>
    </w:p>
    <w:p w14:paraId="2E4DF705" w14:textId="77777777" w:rsidR="00223AC5" w:rsidRDefault="00223AC5" w:rsidP="00223AC5"/>
    <w:p w14:paraId="000A582E" w14:textId="77777777" w:rsidR="00223AC5" w:rsidRDefault="00223AC5" w:rsidP="00223AC5">
      <w:pPr>
        <w:rPr>
          <w:b/>
          <w:bCs/>
        </w:rPr>
      </w:pPr>
      <w:r>
        <w:rPr>
          <w:b/>
          <w:bCs/>
        </w:rPr>
        <w:t>§ 3 Anspruchsberechtigte Personen</w:t>
      </w:r>
    </w:p>
    <w:p w14:paraId="27E59CA0" w14:textId="77777777" w:rsidR="00223AC5" w:rsidRDefault="00223AC5" w:rsidP="00223AC5"/>
    <w:p w14:paraId="2EB67DA5" w14:textId="77777777" w:rsidR="00223AC5" w:rsidRDefault="00223AC5" w:rsidP="00223AC5">
      <w:r>
        <w:t>Reisekosten können geltend machen:</w:t>
      </w:r>
    </w:p>
    <w:p w14:paraId="29FEEA0D" w14:textId="77777777" w:rsidR="00223AC5" w:rsidRDefault="00223AC5" w:rsidP="00223AC5"/>
    <w:p w14:paraId="3365B6A9" w14:textId="77777777" w:rsidR="00223AC5" w:rsidRDefault="00223AC5" w:rsidP="00223AC5">
      <w:r>
        <w:t>1. Mitglieder des Vorstands,</w:t>
      </w:r>
    </w:p>
    <w:p w14:paraId="601D453D" w14:textId="77777777" w:rsidR="00223AC5" w:rsidRDefault="00223AC5" w:rsidP="00223AC5">
      <w:r>
        <w:t>2. ehrenamtlich tätige Mitglieder und Helfer,</w:t>
      </w:r>
    </w:p>
    <w:p w14:paraId="5DF618D0" w14:textId="77777777" w:rsidR="00223AC5" w:rsidRDefault="00223AC5" w:rsidP="00223AC5">
      <w:r>
        <w:t>3. Beschäftigte des Vereins.</w:t>
      </w:r>
    </w:p>
    <w:p w14:paraId="4522D3BB" w14:textId="77777777" w:rsidR="00223AC5" w:rsidRDefault="00223AC5" w:rsidP="00223AC5">
      <w:r>
        <w:t>Voraussetzung ist, dass die Fahrt vorab genehmigt wurde oder objektiv erforderlich war, um die satzungsgemäßen Aufgaben des Vereins zu erfüllen.</w:t>
      </w:r>
    </w:p>
    <w:p w14:paraId="6421838C" w14:textId="77777777" w:rsidR="00223AC5" w:rsidRDefault="00223AC5" w:rsidP="00223AC5"/>
    <w:p w14:paraId="74C09129" w14:textId="77777777" w:rsidR="00223AC5" w:rsidRDefault="00223AC5" w:rsidP="00223AC5">
      <w:pPr>
        <w:rPr>
          <w:b/>
          <w:bCs/>
        </w:rPr>
      </w:pPr>
      <w:r>
        <w:rPr>
          <w:b/>
          <w:bCs/>
        </w:rPr>
        <w:t>§ 4 Erstattung von Fahrtkosten mit privaten Fahrzeugen</w:t>
      </w:r>
    </w:p>
    <w:p w14:paraId="1A8DC30A" w14:textId="77777777" w:rsidR="00223AC5" w:rsidRDefault="00223AC5" w:rsidP="00223AC5"/>
    <w:p w14:paraId="4B8014E6" w14:textId="77777777" w:rsidR="00223AC5" w:rsidRDefault="00223AC5" w:rsidP="00223AC5">
      <w:r>
        <w:lastRenderedPageBreak/>
        <w:t>(1) Private Pkw-Nutzung</w:t>
      </w:r>
    </w:p>
    <w:p w14:paraId="0BAE9339" w14:textId="77777777" w:rsidR="00223AC5" w:rsidRDefault="00223AC5" w:rsidP="00223AC5">
      <w:r>
        <w:t>Bei Nutzung des privaten Pkw werden pauschal bis zu 0,30 Euro je gefahrenem Kilometer (Hin- und Rückfahrt) erstattet. Mit der Kilometerpauschale sind sämtliche Kosten (Treibstoff, Versicherung, Abnutzung etc.) abgegolten.</w:t>
      </w:r>
    </w:p>
    <w:p w14:paraId="4352B91D" w14:textId="77777777" w:rsidR="00223AC5" w:rsidRDefault="00223AC5" w:rsidP="00223AC5"/>
    <w:p w14:paraId="57946B58" w14:textId="77777777" w:rsidR="00223AC5" w:rsidRDefault="00223AC5" w:rsidP="00223AC5">
      <w:r>
        <w:t>(2) Mitnahmeentschädigung</w:t>
      </w:r>
    </w:p>
    <w:p w14:paraId="73E6F8B1" w14:textId="77777777" w:rsidR="00223AC5" w:rsidRDefault="00223AC5" w:rsidP="00223AC5">
      <w:r>
        <w:t>Bei der Mitnahme weiterer vereinszugehöriger Personen in einem privaten Pkw erhöht sich die Kilometerpauschale nicht. Eine separate Mitnahmeentschädigung wird nicht gewährt.</w:t>
      </w:r>
    </w:p>
    <w:p w14:paraId="7EDF8373" w14:textId="77777777" w:rsidR="00223AC5" w:rsidRDefault="00223AC5" w:rsidP="00223AC5"/>
    <w:p w14:paraId="5FC2DB5F" w14:textId="77777777" w:rsidR="00223AC5" w:rsidRDefault="00223AC5" w:rsidP="00223AC5">
      <w:r>
        <w:t>(3) Motorrad, Moped, Roller</w:t>
      </w:r>
    </w:p>
    <w:p w14:paraId="5166AA72" w14:textId="77777777" w:rsidR="00223AC5" w:rsidRDefault="00223AC5" w:rsidP="00223AC5">
      <w:r>
        <w:t>Bei Nutzung eines privaten Motorrads oder sonstigen motorbetriebenen Zweirads werden bis zu 0,20 Euro je gefahrenem Kilometer erstattet.</w:t>
      </w:r>
    </w:p>
    <w:p w14:paraId="6AA5B692" w14:textId="77777777" w:rsidR="00223AC5" w:rsidRDefault="00223AC5" w:rsidP="00223AC5"/>
    <w:p w14:paraId="7259F31A" w14:textId="77777777" w:rsidR="00223AC5" w:rsidRDefault="00223AC5" w:rsidP="00223AC5">
      <w:r>
        <w:t>(4) Haushaltsdisziplin</w:t>
      </w:r>
    </w:p>
    <w:p w14:paraId="7FD01424" w14:textId="77777777" w:rsidR="00223AC5" w:rsidRDefault="00223AC5" w:rsidP="00223AC5">
      <w:r>
        <w:t>Ein Rechtsanspruch auf die Ausschöpfung der steuerlichen Höchstsätze besteht nicht. Der Verein ist berechtigt, aus Gründen der Haushaltsdisziplin niedrigere Pauschalen festzulegen oder die Gesamterstattung pro Jahr zu deckeln.</w:t>
      </w:r>
    </w:p>
    <w:p w14:paraId="6CA1B844" w14:textId="77777777" w:rsidR="00223AC5" w:rsidRDefault="00223AC5" w:rsidP="00223AC5"/>
    <w:p w14:paraId="1326E70A" w14:textId="77777777" w:rsidR="00223AC5" w:rsidRDefault="00223AC5" w:rsidP="00223AC5">
      <w:r>
        <w:t>(5) Höhere Erstattungen</w:t>
      </w:r>
    </w:p>
    <w:p w14:paraId="567A387B" w14:textId="77777777" w:rsidR="00223AC5" w:rsidRDefault="00223AC5" w:rsidP="00223AC5">
      <w:r>
        <w:t>Eine Erstattung oberhalb der genannten Sätze ist nur zulässig, wenn die tatsächlichen Kosten durch eine detaillierte Einzelkostenberechnung nachgewiesen werden. Ohne diesen Nachweis gelten übersteigende Beträge als steuerpflichtiger Arbeitslohn bzw. als Verstoß gegen das Gemeinnützigkeitsrecht.</w:t>
      </w:r>
    </w:p>
    <w:p w14:paraId="29D5BC53" w14:textId="77777777" w:rsidR="00223AC5" w:rsidRDefault="00223AC5" w:rsidP="00223AC5"/>
    <w:p w14:paraId="07A67660" w14:textId="77777777" w:rsidR="00223AC5" w:rsidRDefault="00223AC5" w:rsidP="00223AC5">
      <w:pPr>
        <w:rPr>
          <w:b/>
          <w:bCs/>
        </w:rPr>
      </w:pPr>
      <w:r>
        <w:rPr>
          <w:b/>
          <w:bCs/>
        </w:rPr>
        <w:t>§ 5 Reisenebenkosten und Verpflegung</w:t>
      </w:r>
    </w:p>
    <w:p w14:paraId="1817F986" w14:textId="77777777" w:rsidR="00223AC5" w:rsidRDefault="00223AC5" w:rsidP="00223AC5">
      <w:pPr>
        <w:rPr>
          <w:b/>
          <w:bCs/>
        </w:rPr>
      </w:pPr>
    </w:p>
    <w:p w14:paraId="6ACC4971" w14:textId="77777777" w:rsidR="00223AC5" w:rsidRDefault="00223AC5" w:rsidP="00223AC5">
      <w:r>
        <w:t>(1) Nebenkosten</w:t>
      </w:r>
    </w:p>
    <w:p w14:paraId="3A2A63FF" w14:textId="77777777" w:rsidR="00223AC5" w:rsidRDefault="00223AC5" w:rsidP="00223AC5">
      <w:r>
        <w:t>Notwendige Reisenebenkosten (z. B. Parkgebühren am Zielort, Straßennutzungsgebühren/Maut) werden gegen Vorlage des Originalbelegs in tatsächlicher Höhe erstattet.</w:t>
      </w:r>
    </w:p>
    <w:p w14:paraId="074AEF81" w14:textId="77777777" w:rsidR="00223AC5" w:rsidRDefault="00223AC5" w:rsidP="00223AC5"/>
    <w:p w14:paraId="60D2CE60" w14:textId="77777777" w:rsidR="00223AC5" w:rsidRDefault="00223AC5" w:rsidP="00223AC5">
      <w:r>
        <w:t>(2) Verpflegungsmehraufwand</w:t>
      </w:r>
    </w:p>
    <w:p w14:paraId="124420A7" w14:textId="77777777" w:rsidR="00223AC5" w:rsidRDefault="00223AC5" w:rsidP="00223AC5">
      <w:r>
        <w:t>Ein pauschaler Verpflegungsmehraufwand (Tagegeld) wird vom Verein grundsätzlich nicht gewährt. Verpflegungskosten können nur erstattet werden, wenn sie als Bewirtungskosten im direkten Vereinsinteresse (z. B. Bewirtung von Gästen) angefallen sind und durch einen ordnungsgemäßen Gaststättenbeleg nachgewiesen werden.</w:t>
      </w:r>
    </w:p>
    <w:p w14:paraId="5AA57019" w14:textId="77777777" w:rsidR="00223AC5" w:rsidRDefault="00223AC5" w:rsidP="00223AC5"/>
    <w:p w14:paraId="17CA4939" w14:textId="77777777" w:rsidR="00223AC5" w:rsidRDefault="00223AC5" w:rsidP="00223AC5">
      <w:pPr>
        <w:rPr>
          <w:b/>
          <w:bCs/>
        </w:rPr>
      </w:pPr>
      <w:r>
        <w:rPr>
          <w:b/>
          <w:bCs/>
        </w:rPr>
        <w:t>§ 6 Nicht erstattungsfähige Kosten</w:t>
      </w:r>
    </w:p>
    <w:p w14:paraId="4667D6E4" w14:textId="77777777" w:rsidR="00223AC5" w:rsidRDefault="00223AC5" w:rsidP="00223AC5"/>
    <w:p w14:paraId="18ABB1BC" w14:textId="77777777" w:rsidR="00223AC5" w:rsidRDefault="00223AC5" w:rsidP="00223AC5">
      <w:r>
        <w:t xml:space="preserve">Nicht erstattet werden insbesondere: </w:t>
      </w:r>
    </w:p>
    <w:p w14:paraId="0DCE4906" w14:textId="77777777" w:rsidR="00223AC5" w:rsidRDefault="00223AC5" w:rsidP="00223AC5"/>
    <w:p w14:paraId="3DD428D9" w14:textId="77777777" w:rsidR="00223AC5" w:rsidRDefault="00223AC5" w:rsidP="00223AC5">
      <w:pPr>
        <w:pStyle w:val="Listenabsatz"/>
        <w:numPr>
          <w:ilvl w:val="0"/>
          <w:numId w:val="22"/>
        </w:numPr>
        <w:pBdr>
          <w:top w:val="nil"/>
          <w:left w:val="nil"/>
          <w:bottom w:val="nil"/>
          <w:right w:val="nil"/>
          <w:between w:val="nil"/>
          <w:bar w:val="nil"/>
        </w:pBdr>
        <w:contextualSpacing w:val="0"/>
      </w:pPr>
      <w:r>
        <w:t xml:space="preserve">Pendelfahrten (Wohnung – Arbeitsstätte), </w:t>
      </w:r>
    </w:p>
    <w:p w14:paraId="0F2FD31E" w14:textId="77777777" w:rsidR="00223AC5" w:rsidRDefault="00223AC5" w:rsidP="00223AC5">
      <w:pPr>
        <w:pStyle w:val="Listenabsatz"/>
        <w:numPr>
          <w:ilvl w:val="0"/>
          <w:numId w:val="22"/>
        </w:numPr>
        <w:pBdr>
          <w:top w:val="nil"/>
          <w:left w:val="nil"/>
          <w:bottom w:val="nil"/>
          <w:right w:val="nil"/>
          <w:between w:val="nil"/>
          <w:bar w:val="nil"/>
        </w:pBdr>
        <w:contextualSpacing w:val="0"/>
      </w:pPr>
      <w:r>
        <w:t xml:space="preserve">private Umwege oder Zusatzfahrten, </w:t>
      </w:r>
    </w:p>
    <w:p w14:paraId="38C2E7E9" w14:textId="77777777" w:rsidR="00223AC5" w:rsidRDefault="00223AC5" w:rsidP="00223AC5">
      <w:pPr>
        <w:pStyle w:val="Listenabsatz"/>
        <w:numPr>
          <w:ilvl w:val="0"/>
          <w:numId w:val="22"/>
        </w:numPr>
        <w:pBdr>
          <w:top w:val="nil"/>
          <w:left w:val="nil"/>
          <w:bottom w:val="nil"/>
          <w:right w:val="nil"/>
          <w:between w:val="nil"/>
          <w:bar w:val="nil"/>
        </w:pBdr>
        <w:contextualSpacing w:val="0"/>
      </w:pPr>
      <w:r>
        <w:t xml:space="preserve">Bußgelder, Verwarnungsgelder oder private Parkverstöße, </w:t>
      </w:r>
    </w:p>
    <w:p w14:paraId="2847B076" w14:textId="77777777" w:rsidR="00223AC5" w:rsidRDefault="00223AC5" w:rsidP="00223AC5">
      <w:pPr>
        <w:pStyle w:val="Listenabsatz"/>
        <w:numPr>
          <w:ilvl w:val="0"/>
          <w:numId w:val="22"/>
        </w:numPr>
        <w:pBdr>
          <w:top w:val="nil"/>
          <w:left w:val="nil"/>
          <w:bottom w:val="nil"/>
          <w:right w:val="nil"/>
          <w:between w:val="nil"/>
          <w:bar w:val="nil"/>
        </w:pBdr>
        <w:contextualSpacing w:val="0"/>
      </w:pPr>
      <w:r>
        <w:lastRenderedPageBreak/>
        <w:t>Abschleppkosten aufgrund privaten Verschuldens.</w:t>
      </w:r>
    </w:p>
    <w:p w14:paraId="61495809" w14:textId="77777777" w:rsidR="00223AC5" w:rsidRDefault="00223AC5" w:rsidP="00223AC5"/>
    <w:p w14:paraId="55C341D0" w14:textId="77777777" w:rsidR="00223AC5" w:rsidRDefault="00223AC5" w:rsidP="00223AC5">
      <w:pPr>
        <w:rPr>
          <w:b/>
          <w:bCs/>
        </w:rPr>
      </w:pPr>
      <w:r>
        <w:rPr>
          <w:b/>
          <w:bCs/>
        </w:rPr>
        <w:t>§ 7 Nachweise und Abrechnung</w:t>
      </w:r>
    </w:p>
    <w:p w14:paraId="3EC09BA9" w14:textId="77777777" w:rsidR="00223AC5" w:rsidRDefault="00223AC5" w:rsidP="00223AC5"/>
    <w:p w14:paraId="7E2066BA" w14:textId="77777777" w:rsidR="00223AC5" w:rsidRDefault="00223AC5" w:rsidP="00223AC5">
      <w:r>
        <w:t xml:space="preserve">Jede Abrechnung muss zeitnah (spätestens innerhalb von drei Monaten nach der Fahrt) auf dem vereinseigenen Formular eingereicht werden. Erforderliche Angaben sind: </w:t>
      </w:r>
    </w:p>
    <w:p w14:paraId="3C11E096" w14:textId="77777777" w:rsidR="00223AC5" w:rsidRDefault="00223AC5" w:rsidP="00223AC5"/>
    <w:p w14:paraId="14E1AD71" w14:textId="77777777" w:rsidR="00223AC5" w:rsidRDefault="00223AC5" w:rsidP="00223AC5">
      <w:pPr>
        <w:pStyle w:val="Listenabsatz"/>
        <w:numPr>
          <w:ilvl w:val="0"/>
          <w:numId w:val="24"/>
        </w:numPr>
        <w:pBdr>
          <w:top w:val="nil"/>
          <w:left w:val="nil"/>
          <w:bottom w:val="nil"/>
          <w:right w:val="nil"/>
          <w:between w:val="nil"/>
          <w:bar w:val="nil"/>
        </w:pBdr>
        <w:contextualSpacing w:val="0"/>
      </w:pPr>
      <w:r>
        <w:t xml:space="preserve">Name der abrechnenden Person, </w:t>
      </w:r>
    </w:p>
    <w:p w14:paraId="30C77E73" w14:textId="77777777" w:rsidR="00223AC5" w:rsidRDefault="00223AC5" w:rsidP="00223AC5">
      <w:pPr>
        <w:pStyle w:val="Listenabsatz"/>
        <w:numPr>
          <w:ilvl w:val="0"/>
          <w:numId w:val="24"/>
        </w:numPr>
        <w:pBdr>
          <w:top w:val="nil"/>
          <w:left w:val="nil"/>
          <w:bottom w:val="nil"/>
          <w:right w:val="nil"/>
          <w:between w:val="nil"/>
          <w:bar w:val="nil"/>
        </w:pBdr>
        <w:contextualSpacing w:val="0"/>
      </w:pPr>
      <w:r>
        <w:t xml:space="preserve">Datum der Fahrt und Anlass (Vereinstätigkeit), </w:t>
      </w:r>
    </w:p>
    <w:p w14:paraId="704AD6AB" w14:textId="77777777" w:rsidR="00223AC5" w:rsidRDefault="00223AC5" w:rsidP="00223AC5">
      <w:pPr>
        <w:pStyle w:val="Listenabsatz"/>
        <w:numPr>
          <w:ilvl w:val="0"/>
          <w:numId w:val="24"/>
        </w:numPr>
        <w:pBdr>
          <w:top w:val="nil"/>
          <w:left w:val="nil"/>
          <w:bottom w:val="nil"/>
          <w:right w:val="nil"/>
          <w:between w:val="nil"/>
          <w:bar w:val="nil"/>
        </w:pBdr>
        <w:contextualSpacing w:val="0"/>
      </w:pPr>
      <w:r>
        <w:t xml:space="preserve">Start- und Zielort sowie gefahrene Kilometer laut Tacho oder Routenplaner, </w:t>
      </w:r>
    </w:p>
    <w:p w14:paraId="021A569C" w14:textId="77777777" w:rsidR="00223AC5" w:rsidRDefault="00223AC5" w:rsidP="00223AC5">
      <w:pPr>
        <w:pStyle w:val="Listenabsatz"/>
        <w:numPr>
          <w:ilvl w:val="0"/>
          <w:numId w:val="24"/>
        </w:numPr>
        <w:pBdr>
          <w:top w:val="nil"/>
          <w:left w:val="nil"/>
          <w:bottom w:val="nil"/>
          <w:right w:val="nil"/>
          <w:between w:val="nil"/>
          <w:bar w:val="nil"/>
        </w:pBdr>
        <w:contextualSpacing w:val="0"/>
      </w:pPr>
      <w:r>
        <w:t xml:space="preserve">Fremdbelege (Parkquittungen etc.) sind im Original (bzw. als lesbarer digitaler Scan) beizufügen. </w:t>
      </w:r>
    </w:p>
    <w:p w14:paraId="47795525" w14:textId="77777777" w:rsidR="00223AC5" w:rsidRDefault="00223AC5" w:rsidP="00223AC5">
      <w:pPr>
        <w:pStyle w:val="Listenabsatz"/>
        <w:numPr>
          <w:ilvl w:val="0"/>
          <w:numId w:val="24"/>
        </w:numPr>
        <w:pBdr>
          <w:top w:val="nil"/>
          <w:left w:val="nil"/>
          <w:bottom w:val="nil"/>
          <w:right w:val="nil"/>
          <w:between w:val="nil"/>
          <w:bar w:val="nil"/>
        </w:pBdr>
        <w:contextualSpacing w:val="0"/>
      </w:pPr>
      <w:r>
        <w:t>Unterschrift der abrechnenden Person.</w:t>
      </w:r>
    </w:p>
    <w:p w14:paraId="14C4484F" w14:textId="77777777" w:rsidR="00223AC5" w:rsidRDefault="00223AC5" w:rsidP="00223AC5"/>
    <w:p w14:paraId="4916BD57" w14:textId="77777777" w:rsidR="00223AC5" w:rsidRDefault="00223AC5" w:rsidP="00223AC5">
      <w:pPr>
        <w:rPr>
          <w:b/>
          <w:bCs/>
        </w:rPr>
      </w:pPr>
      <w:r>
        <w:rPr>
          <w:b/>
          <w:bCs/>
        </w:rPr>
        <w:t>§ 8 Auszahlung</w:t>
      </w:r>
    </w:p>
    <w:p w14:paraId="086A86C1" w14:textId="77777777" w:rsidR="00223AC5" w:rsidRDefault="00223AC5" w:rsidP="00223AC5">
      <w:r>
        <w:t>Die Auszahlung erfolgt ausschließlich bargeldlos per Überweisung auf das vom Empfänger benannte Konto.</w:t>
      </w:r>
    </w:p>
    <w:p w14:paraId="79C04CE9" w14:textId="77777777" w:rsidR="00223AC5" w:rsidRDefault="00223AC5" w:rsidP="00223AC5"/>
    <w:p w14:paraId="61538CB1" w14:textId="77777777" w:rsidR="00223AC5" w:rsidRDefault="00223AC5" w:rsidP="00223AC5">
      <w:pPr>
        <w:rPr>
          <w:b/>
          <w:bCs/>
        </w:rPr>
      </w:pPr>
      <w:r>
        <w:rPr>
          <w:b/>
          <w:bCs/>
        </w:rPr>
        <w:t>§ 9 Inkrafttreten</w:t>
      </w:r>
    </w:p>
    <w:p w14:paraId="33CB0005" w14:textId="061752B2" w:rsidR="00977F4D" w:rsidRPr="00223AC5" w:rsidRDefault="00223AC5" w:rsidP="00223AC5">
      <w:r>
        <w:t>Diese Reisekostenordnung tritt durch Beschluss des Vorstands vom [Datum einfügen] mit Wirkung zum 1. Januar 2026 in Kraft. Sie ersetzt alle bisherigen Regelungen zur Reisekostenerstattung.</w:t>
      </w:r>
    </w:p>
    <w:p w14:paraId="7CF0568B" w14:textId="77777777" w:rsidR="00977F4D" w:rsidRPr="007627C9" w:rsidRDefault="00977F4D" w:rsidP="00977F4D">
      <w:pPr>
        <w:jc w:val="both"/>
        <w:rPr>
          <w:rFonts w:ascii="Helvetica" w:eastAsia="SimSun" w:hAnsi="Helvetica"/>
          <w:b/>
          <w:bCs/>
          <w:color w:val="A6A6A6"/>
          <w:sz w:val="32"/>
          <w:szCs w:val="32"/>
        </w:rPr>
      </w:pPr>
    </w:p>
    <w:p w14:paraId="6D0F6320" w14:textId="77777777" w:rsidR="00977F4D" w:rsidRPr="007627C9" w:rsidRDefault="00977F4D" w:rsidP="00977F4D">
      <w:pPr>
        <w:jc w:val="both"/>
        <w:rPr>
          <w:rFonts w:ascii="Helvetica" w:eastAsia="SimSun" w:hAnsi="Helvetica"/>
          <w:b/>
          <w:bCs/>
          <w:color w:val="A6A6A6"/>
          <w:sz w:val="32"/>
          <w:szCs w:val="32"/>
        </w:rPr>
      </w:pP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10BABF41" w14:textId="77777777" w:rsidR="00B7219A" w:rsidRDefault="00B7219A" w:rsidP="00035275">
      <w:pPr>
        <w:jc w:val="both"/>
        <w:rPr>
          <w:rFonts w:ascii="Helvetica" w:eastAsia="SimSun" w:hAnsi="Helvetica"/>
          <w:b/>
          <w:bCs/>
          <w:color w:val="A6A6A6"/>
          <w:sz w:val="32"/>
          <w:szCs w:val="32"/>
        </w:rPr>
      </w:pPr>
    </w:p>
    <w:p w14:paraId="15E22A31" w14:textId="77777777" w:rsidR="00A95DDB" w:rsidRDefault="00A95DDB" w:rsidP="00035275">
      <w:pPr>
        <w:jc w:val="both"/>
        <w:rPr>
          <w:rFonts w:ascii="Helvetica" w:eastAsia="SimSun" w:hAnsi="Helvetica"/>
          <w:b/>
          <w:bCs/>
          <w:color w:val="A6A6A6"/>
          <w:sz w:val="32"/>
          <w:szCs w:val="32"/>
        </w:rPr>
      </w:pPr>
    </w:p>
    <w:p w14:paraId="20AF9CD2" w14:textId="77777777" w:rsidR="00D5016E" w:rsidRDefault="00D5016E" w:rsidP="00035275">
      <w:pPr>
        <w:jc w:val="both"/>
        <w:rPr>
          <w:rFonts w:ascii="Helvetica" w:eastAsia="SimSun" w:hAnsi="Helvetica"/>
          <w:b/>
          <w:bCs/>
          <w:color w:val="A6A6A6"/>
          <w:sz w:val="32"/>
          <w:szCs w:val="32"/>
        </w:rPr>
      </w:pPr>
    </w:p>
    <w:p w14:paraId="428A89C0" w14:textId="77777777" w:rsidR="00BB5137" w:rsidRDefault="00BB5137" w:rsidP="00035275">
      <w:pPr>
        <w:jc w:val="both"/>
        <w:rPr>
          <w:rFonts w:ascii="Helvetica" w:eastAsia="SimSun" w:hAnsi="Helvetica"/>
          <w:b/>
          <w:bCs/>
          <w:color w:val="A6A6A6"/>
          <w:sz w:val="32"/>
          <w:szCs w:val="32"/>
        </w:rPr>
      </w:pPr>
    </w:p>
    <w:p w14:paraId="61E99BFE" w14:textId="77777777" w:rsidR="00BB5137" w:rsidRDefault="00BB5137" w:rsidP="00035275">
      <w:pPr>
        <w:jc w:val="both"/>
        <w:rPr>
          <w:rFonts w:ascii="Helvetica" w:eastAsia="SimSun" w:hAnsi="Helvetica"/>
          <w:b/>
          <w:bCs/>
          <w:color w:val="A6A6A6"/>
          <w:sz w:val="32"/>
          <w:szCs w:val="32"/>
        </w:rPr>
      </w:pPr>
    </w:p>
    <w:p w14:paraId="7B363B77" w14:textId="77777777" w:rsidR="002109BE" w:rsidRDefault="002109BE" w:rsidP="00035275">
      <w:pPr>
        <w:jc w:val="both"/>
        <w:rPr>
          <w:rFonts w:ascii="Helvetica" w:eastAsia="SimSun" w:hAnsi="Helvetica"/>
          <w:b/>
          <w:bCs/>
          <w:color w:val="A6A6A6"/>
          <w:sz w:val="32"/>
          <w:szCs w:val="32"/>
        </w:rPr>
      </w:pPr>
    </w:p>
    <w:p w14:paraId="79E4BEF9" w14:textId="77777777" w:rsidR="002109BE" w:rsidRDefault="002109BE" w:rsidP="00035275">
      <w:pPr>
        <w:jc w:val="both"/>
        <w:rPr>
          <w:rFonts w:ascii="Helvetica" w:eastAsia="SimSun" w:hAnsi="Helvetica"/>
          <w:b/>
          <w:bCs/>
          <w:color w:val="A6A6A6"/>
          <w:sz w:val="32"/>
          <w:szCs w:val="32"/>
        </w:rPr>
      </w:pPr>
    </w:p>
    <w:p w14:paraId="2C94D44D" w14:textId="77777777" w:rsidR="00BB5137" w:rsidRDefault="00BB5137" w:rsidP="00035275">
      <w:pPr>
        <w:jc w:val="both"/>
        <w:rPr>
          <w:rFonts w:ascii="Helvetica" w:eastAsia="SimSun" w:hAnsi="Helvetica"/>
          <w:b/>
          <w:bCs/>
          <w:color w:val="A6A6A6"/>
          <w:sz w:val="32"/>
          <w:szCs w:val="32"/>
        </w:rPr>
      </w:pPr>
    </w:p>
    <w:p w14:paraId="568B0141" w14:textId="77777777" w:rsidR="002B04DD" w:rsidRDefault="002B04DD" w:rsidP="00035275">
      <w:pPr>
        <w:jc w:val="both"/>
        <w:rPr>
          <w:rFonts w:ascii="Helvetica" w:eastAsia="SimSun" w:hAnsi="Helvetica"/>
          <w:b/>
          <w:bCs/>
          <w:color w:val="A6A6A6"/>
          <w:sz w:val="32"/>
          <w:szCs w:val="32"/>
        </w:rPr>
      </w:pPr>
    </w:p>
    <w:p w14:paraId="1FD729B8" w14:textId="77777777" w:rsidR="002B04DD" w:rsidRDefault="002B04DD" w:rsidP="00035275">
      <w:pPr>
        <w:jc w:val="both"/>
        <w:rPr>
          <w:rFonts w:ascii="Helvetica" w:eastAsia="SimSun" w:hAnsi="Helvetica"/>
          <w:b/>
          <w:bCs/>
          <w:color w:val="A6A6A6"/>
          <w:sz w:val="32"/>
          <w:szCs w:val="32"/>
        </w:rPr>
      </w:pPr>
    </w:p>
    <w:p w14:paraId="64EDC7F7" w14:textId="77777777" w:rsidR="002B04DD" w:rsidRDefault="002B04DD" w:rsidP="00035275">
      <w:pPr>
        <w:jc w:val="both"/>
        <w:rPr>
          <w:rFonts w:ascii="Helvetica" w:eastAsia="SimSun" w:hAnsi="Helvetica"/>
          <w:b/>
          <w:bCs/>
          <w:color w:val="A6A6A6"/>
          <w:sz w:val="32"/>
          <w:szCs w:val="32"/>
        </w:rPr>
      </w:pPr>
    </w:p>
    <w:p w14:paraId="2A44F133" w14:textId="77777777" w:rsidR="002B04DD" w:rsidRDefault="002B04DD" w:rsidP="00035275">
      <w:pPr>
        <w:jc w:val="both"/>
        <w:rPr>
          <w:rFonts w:ascii="Helvetica" w:eastAsia="SimSun" w:hAnsi="Helvetica"/>
          <w:b/>
          <w:bCs/>
          <w:color w:val="A6A6A6"/>
          <w:sz w:val="32"/>
          <w:szCs w:val="32"/>
        </w:rPr>
      </w:pPr>
    </w:p>
    <w:p w14:paraId="5E77A78A" w14:textId="77777777" w:rsidR="002B04DD" w:rsidRDefault="002B04DD" w:rsidP="00035275">
      <w:pPr>
        <w:jc w:val="both"/>
        <w:rPr>
          <w:rFonts w:ascii="Helvetica" w:eastAsia="SimSun" w:hAnsi="Helvetica"/>
          <w:b/>
          <w:bCs/>
          <w:color w:val="A6A6A6"/>
          <w:sz w:val="32"/>
          <w:szCs w:val="32"/>
        </w:rPr>
      </w:pPr>
    </w:p>
    <w:p w14:paraId="0C9BA124" w14:textId="77777777" w:rsidR="002B04DD" w:rsidRDefault="002B04DD" w:rsidP="00035275">
      <w:pPr>
        <w:jc w:val="both"/>
        <w:rPr>
          <w:rFonts w:ascii="Helvetica" w:eastAsia="SimSun" w:hAnsi="Helvetica"/>
          <w:b/>
          <w:bCs/>
          <w:color w:val="A6A6A6"/>
          <w:sz w:val="32"/>
          <w:szCs w:val="32"/>
        </w:rPr>
      </w:pPr>
    </w:p>
    <w:p w14:paraId="0A8163B4" w14:textId="77777777" w:rsidR="002B04DD" w:rsidRDefault="002B04DD" w:rsidP="00035275">
      <w:pPr>
        <w:jc w:val="both"/>
        <w:rPr>
          <w:rFonts w:ascii="Helvetica" w:eastAsia="SimSun" w:hAnsi="Helvetica"/>
          <w:b/>
          <w:bCs/>
          <w:color w:val="A6A6A6"/>
          <w:sz w:val="32"/>
          <w:szCs w:val="32"/>
        </w:rPr>
      </w:pPr>
    </w:p>
    <w:p w14:paraId="7DD33891" w14:textId="77777777" w:rsidR="002B04DD" w:rsidRDefault="002B04DD" w:rsidP="00035275">
      <w:pPr>
        <w:jc w:val="both"/>
        <w:rPr>
          <w:rFonts w:ascii="Helvetica" w:eastAsia="SimSun" w:hAnsi="Helvetica"/>
          <w:b/>
          <w:bCs/>
          <w:color w:val="A6A6A6"/>
          <w:sz w:val="32"/>
          <w:szCs w:val="32"/>
        </w:rPr>
      </w:pPr>
    </w:p>
    <w:p w14:paraId="23829D73" w14:textId="77777777" w:rsidR="002B04DD" w:rsidRDefault="002B04DD" w:rsidP="00035275">
      <w:pPr>
        <w:jc w:val="both"/>
        <w:rPr>
          <w:rFonts w:ascii="Helvetica" w:eastAsia="SimSun" w:hAnsi="Helvetica"/>
          <w:b/>
          <w:bCs/>
          <w:color w:val="A6A6A6"/>
          <w:sz w:val="32"/>
          <w:szCs w:val="32"/>
        </w:rPr>
      </w:pPr>
    </w:p>
    <w:p w14:paraId="58CCC873" w14:textId="77777777" w:rsidR="002B04DD" w:rsidRDefault="002B04DD" w:rsidP="00035275">
      <w:pPr>
        <w:jc w:val="both"/>
        <w:rPr>
          <w:rFonts w:ascii="Helvetica" w:eastAsia="SimSun" w:hAnsi="Helvetica"/>
          <w:b/>
          <w:bCs/>
          <w:color w:val="A6A6A6"/>
          <w:sz w:val="32"/>
          <w:szCs w:val="32"/>
        </w:rPr>
      </w:pPr>
    </w:p>
    <w:p w14:paraId="2FAD2B06" w14:textId="77777777" w:rsidR="002B04DD" w:rsidRPr="003A4691" w:rsidRDefault="002B04DD"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6C1E1965"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5A1059">
        <w:rPr>
          <w:rFonts w:ascii="Helvetica" w:hAnsi="Helvetica" w:cs="Helvetica"/>
        </w:rPr>
        <w:t>group</w:t>
      </w:r>
      <w:r w:rsidRPr="00035275">
        <w:rPr>
          <w:rFonts w:ascii="Helvetica" w:hAnsi="Helvetica" w:cs="Helvetica"/>
        </w:rPr>
        <w:t>.</w:t>
      </w:r>
      <w:r w:rsidR="004C7EAD">
        <w:rPr>
          <w:rFonts w:ascii="Helvetica" w:hAnsi="Helvetica" w:cs="Helvetica"/>
        </w:rPr>
        <w:t>com</w:t>
      </w:r>
      <w:r w:rsidRPr="00035275">
        <w:rPr>
          <w:rFonts w:ascii="Helvetica" w:hAnsi="Helvetica" w:cs="Helvetica"/>
        </w:rPr>
        <w:t xml:space="preserv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4E557696"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120C93">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4464" w14:textId="77777777" w:rsidR="00CA7492" w:rsidRDefault="00CA7492" w:rsidP="00B10EDD">
      <w:r>
        <w:separator/>
      </w:r>
    </w:p>
  </w:endnote>
  <w:endnote w:type="continuationSeparator" w:id="0">
    <w:p w14:paraId="362C124D" w14:textId="77777777" w:rsidR="00CA7492" w:rsidRDefault="00CA749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7987" w14:textId="77777777" w:rsidR="00CA7492" w:rsidRDefault="00CA7492" w:rsidP="00B10EDD">
      <w:r>
        <w:separator/>
      </w:r>
    </w:p>
  </w:footnote>
  <w:footnote w:type="continuationSeparator" w:id="0">
    <w:p w14:paraId="4738C740" w14:textId="77777777" w:rsidR="00CA7492" w:rsidRDefault="00CA749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6148CF7C" w:rsidR="00B10EDD" w:rsidRPr="00353281" w:rsidRDefault="00B10EDD" w:rsidP="009E3344">
    <w:pPr>
      <w:pStyle w:val="Kopfzeile"/>
      <w:rPr>
        <w:color w:val="FFFFFF" w:themeColor="background1"/>
        <w:sz w:val="20"/>
        <w:szCs w:val="20"/>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353281" w:rsidRPr="00353281">
      <w:rPr>
        <w:rFonts w:ascii="Helvetica" w:hAnsi="Helvetica" w:cs="Helvetica"/>
        <w:b/>
        <w:bCs/>
        <w:color w:val="FFFFFF"/>
        <w:sz w:val="28"/>
        <w:szCs w:val="28"/>
      </w:rPr>
      <w:t>Reisekostenordnung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F1A"/>
    <w:multiLevelType w:val="hybridMultilevel"/>
    <w:tmpl w:val="B93E33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C3438"/>
    <w:multiLevelType w:val="hybridMultilevel"/>
    <w:tmpl w:val="7E1ECFBE"/>
    <w:numStyleLink w:val="ImportierterStil18"/>
  </w:abstractNum>
  <w:abstractNum w:abstractNumId="5"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8E0901"/>
    <w:multiLevelType w:val="hybridMultilevel"/>
    <w:tmpl w:val="4BA8DE46"/>
    <w:styleLink w:val="ImportierterStil19"/>
    <w:lvl w:ilvl="0" w:tplc="E40AF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985E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06CE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2278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C49A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3693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615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A027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89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FA2522"/>
    <w:multiLevelType w:val="hybridMultilevel"/>
    <w:tmpl w:val="7D98B0C2"/>
    <w:styleLink w:val="ImportierterStil20"/>
    <w:lvl w:ilvl="0" w:tplc="9976D2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7AF7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DE16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183E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CC73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A6D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5C16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9264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64A8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A6061B"/>
    <w:multiLevelType w:val="hybridMultilevel"/>
    <w:tmpl w:val="7D98B0C2"/>
    <w:numStyleLink w:val="ImportierterStil20"/>
  </w:abstractNum>
  <w:abstractNum w:abstractNumId="11"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34165B5D"/>
    <w:multiLevelType w:val="hybridMultilevel"/>
    <w:tmpl w:val="7E1ECFBE"/>
    <w:styleLink w:val="ImportierterStil18"/>
    <w:lvl w:ilvl="0" w:tplc="3DF679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CC47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A8E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6E7B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2CA7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DA1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D80E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3000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62E3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B5256CE"/>
    <w:multiLevelType w:val="hybridMultilevel"/>
    <w:tmpl w:val="4BA8DE46"/>
    <w:numStyleLink w:val="ImportierterStil19"/>
  </w:abstractNum>
  <w:num w:numId="1" w16cid:durableId="1609119548">
    <w:abstractNumId w:val="18"/>
  </w:num>
  <w:num w:numId="2" w16cid:durableId="1522433539">
    <w:abstractNumId w:val="13"/>
  </w:num>
  <w:num w:numId="3" w16cid:durableId="791169153">
    <w:abstractNumId w:val="3"/>
  </w:num>
  <w:num w:numId="4" w16cid:durableId="361789052">
    <w:abstractNumId w:val="14"/>
  </w:num>
  <w:num w:numId="5" w16cid:durableId="939138990">
    <w:abstractNumId w:val="7"/>
  </w:num>
  <w:num w:numId="6" w16cid:durableId="232736033">
    <w:abstractNumId w:val="22"/>
  </w:num>
  <w:num w:numId="7" w16cid:durableId="1324550409">
    <w:abstractNumId w:val="5"/>
  </w:num>
  <w:num w:numId="8" w16cid:durableId="1118722793">
    <w:abstractNumId w:val="8"/>
  </w:num>
  <w:num w:numId="9" w16cid:durableId="1883132299">
    <w:abstractNumId w:val="20"/>
  </w:num>
  <w:num w:numId="10" w16cid:durableId="2055615230">
    <w:abstractNumId w:val="19"/>
  </w:num>
  <w:num w:numId="11" w16cid:durableId="2144736458">
    <w:abstractNumId w:val="17"/>
  </w:num>
  <w:num w:numId="12" w16cid:durableId="1255818545">
    <w:abstractNumId w:val="11"/>
  </w:num>
  <w:num w:numId="13" w16cid:durableId="802501053">
    <w:abstractNumId w:val="21"/>
  </w:num>
  <w:num w:numId="14" w16cid:durableId="1813785500">
    <w:abstractNumId w:val="16"/>
  </w:num>
  <w:num w:numId="15" w16cid:durableId="853108058">
    <w:abstractNumId w:val="15"/>
  </w:num>
  <w:num w:numId="16" w16cid:durableId="121921387">
    <w:abstractNumId w:val="2"/>
  </w:num>
  <w:num w:numId="17" w16cid:durableId="1565486073">
    <w:abstractNumId w:val="1"/>
  </w:num>
  <w:num w:numId="18" w16cid:durableId="1440371361">
    <w:abstractNumId w:val="0"/>
  </w:num>
  <w:num w:numId="19" w16cid:durableId="1368993830">
    <w:abstractNumId w:val="12"/>
  </w:num>
  <w:num w:numId="20" w16cid:durableId="1023508343">
    <w:abstractNumId w:val="4"/>
  </w:num>
  <w:num w:numId="21" w16cid:durableId="1576936622">
    <w:abstractNumId w:val="6"/>
  </w:num>
  <w:num w:numId="22" w16cid:durableId="1754427955">
    <w:abstractNumId w:val="23"/>
  </w:num>
  <w:num w:numId="23" w16cid:durableId="1870530565">
    <w:abstractNumId w:val="9"/>
  </w:num>
  <w:num w:numId="24" w16cid:durableId="1539969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230A3"/>
    <w:rsid w:val="000245E6"/>
    <w:rsid w:val="00035275"/>
    <w:rsid w:val="000A6587"/>
    <w:rsid w:val="000E540B"/>
    <w:rsid w:val="000F66DF"/>
    <w:rsid w:val="001017D1"/>
    <w:rsid w:val="00117B97"/>
    <w:rsid w:val="00117C29"/>
    <w:rsid w:val="00120C93"/>
    <w:rsid w:val="00126A91"/>
    <w:rsid w:val="00143AA3"/>
    <w:rsid w:val="00146477"/>
    <w:rsid w:val="001468BA"/>
    <w:rsid w:val="00160D94"/>
    <w:rsid w:val="001B3A27"/>
    <w:rsid w:val="001C3ACC"/>
    <w:rsid w:val="001C57EC"/>
    <w:rsid w:val="001E3E76"/>
    <w:rsid w:val="002049D9"/>
    <w:rsid w:val="002109BE"/>
    <w:rsid w:val="00213B30"/>
    <w:rsid w:val="00223AC5"/>
    <w:rsid w:val="002314F6"/>
    <w:rsid w:val="002748A0"/>
    <w:rsid w:val="002864C8"/>
    <w:rsid w:val="00287837"/>
    <w:rsid w:val="002B04DD"/>
    <w:rsid w:val="002B6F00"/>
    <w:rsid w:val="002F5941"/>
    <w:rsid w:val="00353281"/>
    <w:rsid w:val="00367BB9"/>
    <w:rsid w:val="00373F91"/>
    <w:rsid w:val="0037704E"/>
    <w:rsid w:val="00381440"/>
    <w:rsid w:val="003A521E"/>
    <w:rsid w:val="003D0D47"/>
    <w:rsid w:val="003D0E84"/>
    <w:rsid w:val="00411AFA"/>
    <w:rsid w:val="0042467B"/>
    <w:rsid w:val="00496D78"/>
    <w:rsid w:val="004B21AE"/>
    <w:rsid w:val="004C7EAD"/>
    <w:rsid w:val="004F1E6F"/>
    <w:rsid w:val="00501D27"/>
    <w:rsid w:val="00506B76"/>
    <w:rsid w:val="00523428"/>
    <w:rsid w:val="005547C3"/>
    <w:rsid w:val="005964BF"/>
    <w:rsid w:val="005A1059"/>
    <w:rsid w:val="005A542A"/>
    <w:rsid w:val="005E15FA"/>
    <w:rsid w:val="00615A5B"/>
    <w:rsid w:val="0062014C"/>
    <w:rsid w:val="006354CC"/>
    <w:rsid w:val="006634B4"/>
    <w:rsid w:val="006726C7"/>
    <w:rsid w:val="00684E67"/>
    <w:rsid w:val="0069640B"/>
    <w:rsid w:val="006A160F"/>
    <w:rsid w:val="006A7927"/>
    <w:rsid w:val="006B59C5"/>
    <w:rsid w:val="006C24DD"/>
    <w:rsid w:val="006E0B56"/>
    <w:rsid w:val="006E2043"/>
    <w:rsid w:val="00700D85"/>
    <w:rsid w:val="00720B2B"/>
    <w:rsid w:val="0072518A"/>
    <w:rsid w:val="00725446"/>
    <w:rsid w:val="0073204C"/>
    <w:rsid w:val="0074668E"/>
    <w:rsid w:val="007526D5"/>
    <w:rsid w:val="007A09FC"/>
    <w:rsid w:val="007A1731"/>
    <w:rsid w:val="007B447A"/>
    <w:rsid w:val="007D7CA6"/>
    <w:rsid w:val="00801E60"/>
    <w:rsid w:val="0080338B"/>
    <w:rsid w:val="00831F71"/>
    <w:rsid w:val="008404D3"/>
    <w:rsid w:val="00843659"/>
    <w:rsid w:val="008A5098"/>
    <w:rsid w:val="008C2D5B"/>
    <w:rsid w:val="008D6815"/>
    <w:rsid w:val="008F4C7F"/>
    <w:rsid w:val="00901629"/>
    <w:rsid w:val="009035D1"/>
    <w:rsid w:val="0091003A"/>
    <w:rsid w:val="00911A3F"/>
    <w:rsid w:val="00913D2D"/>
    <w:rsid w:val="009221F3"/>
    <w:rsid w:val="00926100"/>
    <w:rsid w:val="00931818"/>
    <w:rsid w:val="00955BBA"/>
    <w:rsid w:val="0097180A"/>
    <w:rsid w:val="00977F4D"/>
    <w:rsid w:val="009E3344"/>
    <w:rsid w:val="00A15E69"/>
    <w:rsid w:val="00A20C9D"/>
    <w:rsid w:val="00A31048"/>
    <w:rsid w:val="00A3566C"/>
    <w:rsid w:val="00A762CE"/>
    <w:rsid w:val="00A95DDB"/>
    <w:rsid w:val="00AE2DF1"/>
    <w:rsid w:val="00AE32AF"/>
    <w:rsid w:val="00AF2715"/>
    <w:rsid w:val="00B10EDD"/>
    <w:rsid w:val="00B35089"/>
    <w:rsid w:val="00B554C8"/>
    <w:rsid w:val="00B654D1"/>
    <w:rsid w:val="00B7219A"/>
    <w:rsid w:val="00B84F79"/>
    <w:rsid w:val="00BA2C07"/>
    <w:rsid w:val="00BB0177"/>
    <w:rsid w:val="00BB5137"/>
    <w:rsid w:val="00BB6946"/>
    <w:rsid w:val="00BB7C74"/>
    <w:rsid w:val="00BD6ED0"/>
    <w:rsid w:val="00BD79DE"/>
    <w:rsid w:val="00C32749"/>
    <w:rsid w:val="00C46F7C"/>
    <w:rsid w:val="00C50C49"/>
    <w:rsid w:val="00C71A77"/>
    <w:rsid w:val="00CA591B"/>
    <w:rsid w:val="00CA6111"/>
    <w:rsid w:val="00CA7492"/>
    <w:rsid w:val="00CE511D"/>
    <w:rsid w:val="00CF6047"/>
    <w:rsid w:val="00D3176D"/>
    <w:rsid w:val="00D42B77"/>
    <w:rsid w:val="00D5016E"/>
    <w:rsid w:val="00D7388C"/>
    <w:rsid w:val="00D76796"/>
    <w:rsid w:val="00D82BBA"/>
    <w:rsid w:val="00D82CB0"/>
    <w:rsid w:val="00D851D7"/>
    <w:rsid w:val="00DB0369"/>
    <w:rsid w:val="00DC69D4"/>
    <w:rsid w:val="00DE237B"/>
    <w:rsid w:val="00E04E48"/>
    <w:rsid w:val="00E051BF"/>
    <w:rsid w:val="00E07A03"/>
    <w:rsid w:val="00E2469A"/>
    <w:rsid w:val="00E60FA9"/>
    <w:rsid w:val="00E717D9"/>
    <w:rsid w:val="00EF50D6"/>
    <w:rsid w:val="00F30E9D"/>
    <w:rsid w:val="00FB555D"/>
    <w:rsid w:val="00FD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8">
    <w:name w:val="Importierter Stil: 18"/>
    <w:rsid w:val="00223AC5"/>
    <w:pPr>
      <w:numPr>
        <w:numId w:val="19"/>
      </w:numPr>
    </w:pPr>
  </w:style>
  <w:style w:type="numbering" w:customStyle="1" w:styleId="ImportierterStil19">
    <w:name w:val="Importierter Stil: 19"/>
    <w:rsid w:val="00223AC5"/>
    <w:pPr>
      <w:numPr>
        <w:numId w:val="21"/>
      </w:numPr>
    </w:pPr>
  </w:style>
  <w:style w:type="numbering" w:customStyle="1" w:styleId="ImportierterStil20">
    <w:name w:val="Importierter Stil: 20"/>
    <w:rsid w:val="00223AC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QDocEmailContext xmlns:xsd="http://www.w3.org/2001/XMLSchema" xmlns:xsi="http://www.w3.org/2001/XMLSchema-instance" xmlns="http://qdocemail.redtitan.com">
  <Attach>true</Attach>
</QDocEmailContext>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3DA74-AEFB-4F90-B67D-8460D8E804A3}">
  <ds:schemaRefs>
    <ds:schemaRef ds:uri="http://www.w3.org/2001/XMLSchema"/>
    <ds:schemaRef ds:uri="http://qdocemail.redtitan.com"/>
  </ds:schemaRefs>
</ds:datastoreItem>
</file>

<file path=customXml/itemProps2.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4.xml><?xml version="1.0" encoding="utf-8"?>
<ds:datastoreItem xmlns:ds="http://schemas.openxmlformats.org/officeDocument/2006/customXml" ds:itemID="{CFE9922C-397F-436E-8E26-4A8936A4C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 Paulik</dc:creator>
  <cp:lastModifiedBy>Philipp Paulik</cp:lastModifiedBy>
  <cp:revision>39</cp:revision>
  <cp:lastPrinted>2020-05-21T14:15:00Z</cp:lastPrinted>
  <dcterms:created xsi:type="dcterms:W3CDTF">2025-09-03T11:28:00Z</dcterms:created>
  <dcterms:modified xsi:type="dcterms:W3CDTF">2026-01-21T10:52:00Z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