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Ablehnung des L</w:t>
      </w:r>
      <w:r>
        <w:rPr>
          <w:rFonts w:ascii="Helvetica" w:hAnsi="Helvetica" w:hint="default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ö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schverlangen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Sehr geehrter Herr Schmitz,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Sie waren bis zum 31. Dezember 2024 Mitglied unseres Vereins. Selbstverst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ndlich haben wir personenbezogene Daten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Sie bereits weitgehend auch ohne Ihren Antrag 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äß </w:t>
      </w:r>
      <w:r>
        <w:rPr>
          <w:rFonts w:ascii="Helvetica" w:hAnsi="Helvetica"/>
          <w:sz w:val="24"/>
          <w:szCs w:val="24"/>
          <w:rtl w:val="0"/>
          <w:lang w:val="de-DE"/>
        </w:rPr>
        <w:t>Artikel 17 Datenschutzgrundverordnung (DSGVO) gel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scht. Es gibt jedoch personenbezogene Daten, die von der 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schpflicht ausgenommen sind. Insoweit ist unser Verein sogar durch Gesetze verpflichtet, sie weiterhin zu speichern.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Dazu geh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rt auch die Aufbewahrungspflicht von steuerlich relevanten Belegen nach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147 Abgabenordnung (AO). Aufgrund der Entscheidung des Gesetzgebers steht Ihr pers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nliches Interesse an der 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schung der insoweit durch uns gespeicherten Daten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die Dauer der gesetzlich festgelegten Aufbewahrungsfrist hinter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ffentlichen Interesse an einer von uns zu gew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hrleistenden ordnungsgem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sz w:val="24"/>
          <w:szCs w:val="24"/>
          <w:rtl w:val="0"/>
          <w:lang w:val="de-DE"/>
        </w:rPr>
        <w:t>en Buchf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hrung zur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ck.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Leider d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rfen wir daher Ihren Wunsch nach 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schung personenbezogener Daten, die in den in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147 AO genannten Dokumenten enthalten sind, zurzeit leider nicht erf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llen. Wir werden buchhaltungsrelevante Daten im Sinne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147 AO jeweils bis zum Ende der steuerlichen Aufbewahrungsfristen, das hei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t jeweils bis zum Ende des zehnten Jahres nach dem Ende des Gesch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ftsjahres, in dem sie entstanden sind, speichern. Rechtsgrundlage daf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ist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17 Abs. 3b DSGVO. Wir bitten hierf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um Verst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ndnis.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Wir speichern diese Daten nur noch zur Erf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llung gesetzlicher Aufbewahrungspflichten. Mit Ablauf der Aufbewahrungsfristen werden wir diese Daten unverz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glich 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schen, ohne dass Sie uns dazu erneut auffordern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ssen.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Die Datenschutzgrundverordnung gibt Ihnen in bestimmten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llen das Recht,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• </w:t>
      </w:r>
      <w:r>
        <w:rPr>
          <w:rFonts w:ascii="Helvetica" w:hAnsi="Helvetica"/>
          <w:sz w:val="24"/>
          <w:szCs w:val="24"/>
          <w:rtl w:val="0"/>
          <w:lang w:val="de-DE"/>
        </w:rPr>
        <w:t>eine Berichtigung (Art. 16 DSGVO) oder 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schung (Art. 17 DSGVO) der Sie betreffenden personenbezogenen Daten zu verlangen,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• </w:t>
      </w:r>
      <w:r>
        <w:rPr>
          <w:rFonts w:ascii="Helvetica" w:hAnsi="Helvetica"/>
          <w:sz w:val="24"/>
          <w:szCs w:val="24"/>
          <w:rtl w:val="0"/>
          <w:lang w:val="de-DE"/>
        </w:rPr>
        <w:t>die Einschr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nkung der Verarbeitung dieser Daten durch uns zu verlangen (Art. 18 DSGVO),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•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einen Widerspruch gegen die Verarbeitung durch uns einzulegen (Art. 21 DSGVO).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Weitere Informationen zu diesen Rechten finden Sie jeweils in den angegebenen Artikeln der DSGVO.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Helvetica" w:hAnsi="Helvetica"/>
          <w:sz w:val="24"/>
          <w:szCs w:val="24"/>
          <w:rtl w:val="0"/>
          <w:lang w:val="de-DE"/>
        </w:rPr>
        <w:t>Sollten Sie der Auffassung sein, dass die Verarbeitung der Sie betreffenden personenbezogenen Daten durch uns rechtswidrig ist oder wir ggf. aus anderen Gr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nden gegen Datenschutzvorschriften versto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en,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 Sie sich bei der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unseren Verein zust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ndigen Aufsichtsbeh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rde beschweren: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(Geben Sie hier die Kontaktdaten des zust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ndigen Landesdatenschutzbeauftragten ein.)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sz w:val="36"/>
        <w:szCs w:val="36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Ablehnung des L</w:t>
    </w:r>
    <w:r>
      <w:rPr>
        <w:rFonts w:ascii="Helvetica" w:hAnsi="Helvetica" w:hint="default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ö</w: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schverlangen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