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2E773CC" w14:textId="77777777" w:rsidR="00DE41FC" w:rsidRPr="002E537F" w:rsidRDefault="00DE41FC" w:rsidP="00DE41FC">
          <w:pPr>
            <w:jc w:val="center"/>
            <w:rPr>
              <w:rStyle w:val="berschrift1Zchn"/>
              <w:rFonts w:ascii="Helvetica" w:hAnsi="Helvetica"/>
              <w:b/>
              <w:bCs/>
              <w:color w:val="6D8E43"/>
              <w:sz w:val="116"/>
              <w:szCs w:val="116"/>
            </w:rPr>
          </w:pPr>
          <w:r w:rsidRPr="002E537F">
            <w:rPr>
              <w:rStyle w:val="berschrift1Zchn"/>
              <w:rFonts w:ascii="Helvetica" w:hAnsi="Helvetica"/>
              <w:b/>
              <w:bCs/>
              <w:color w:val="6D8E43"/>
              <w:sz w:val="116"/>
              <w:szCs w:val="116"/>
            </w:rPr>
            <w:t xml:space="preserve">Übersicht: </w:t>
          </w:r>
        </w:p>
        <w:p w14:paraId="759E559E" w14:textId="714F425C" w:rsidR="00DC69D4" w:rsidRPr="00DC69D4" w:rsidRDefault="002E537F" w:rsidP="00DE41FC">
          <w:pPr>
            <w:jc w:val="center"/>
          </w:pPr>
          <w:r w:rsidRPr="002E537F">
            <w:rPr>
              <w:rStyle w:val="berschrift1Zchn"/>
              <w:rFonts w:ascii="Helvetica" w:hAnsi="Helvetica"/>
              <w:b/>
              <w:bCs/>
              <w:color w:val="6D8E43"/>
              <w:sz w:val="116"/>
              <w:szCs w:val="116"/>
            </w:rPr>
            <w:t>Betriebsprüfung</w:t>
          </w:r>
          <w:r w:rsidR="00831F71" w:rsidRPr="002E537F">
            <w:rPr>
              <w:sz w:val="116"/>
              <w:szCs w:val="116"/>
            </w:rPr>
            <w:br w:type="page"/>
          </w:r>
        </w:p>
      </w:sdtContent>
    </w:sdt>
    <w:p w14:paraId="0D57A88A" w14:textId="4565F3D8" w:rsidR="00575AA0" w:rsidRDefault="007F41FA" w:rsidP="00E5125B">
      <w:pPr>
        <w:rPr>
          <w:rStyle w:val="berschrift1Zchn"/>
          <w:rFonts w:ascii="Helvetica" w:eastAsia="Times New Roman" w:hAnsi="Helvetica"/>
          <w:b/>
          <w:bCs/>
          <w:color w:val="6D8E43"/>
        </w:rPr>
      </w:pPr>
      <w:r>
        <w:rPr>
          <w:rStyle w:val="berschrift1Zchn"/>
          <w:rFonts w:ascii="Helvetica" w:eastAsia="Times New Roman" w:hAnsi="Helvetica"/>
          <w:b/>
          <w:bCs/>
          <w:color w:val="6D8E43"/>
        </w:rPr>
        <w:lastRenderedPageBreak/>
        <w:t xml:space="preserve">ÜBERSICHT: </w:t>
      </w:r>
      <w:r w:rsidR="00E5125B" w:rsidRPr="00E5125B">
        <w:rPr>
          <w:rStyle w:val="berschrift1Zchn"/>
          <w:rFonts w:ascii="Helvetica" w:eastAsia="Times New Roman" w:hAnsi="Helvetica"/>
          <w:b/>
          <w:bCs/>
          <w:color w:val="6D8E43"/>
        </w:rPr>
        <w:t>Betriebsprüfung</w:t>
      </w:r>
    </w:p>
    <w:p w14:paraId="3D35034C" w14:textId="77777777" w:rsidR="00E5125B" w:rsidRDefault="00E5125B" w:rsidP="00E5125B">
      <w:pPr>
        <w:rPr>
          <w:rFonts w:ascii="Helvetica" w:eastAsia="SimSun" w:hAnsi="Helvetica"/>
          <w:b/>
          <w:bCs/>
          <w:color w:val="A6A6A6"/>
          <w:sz w:val="32"/>
          <w:szCs w:val="32"/>
        </w:rPr>
      </w:pPr>
    </w:p>
    <w:p w14:paraId="425CB5CB" w14:textId="77777777" w:rsidR="00E5125B" w:rsidRPr="001121DF" w:rsidRDefault="00E5125B" w:rsidP="00E5125B">
      <w:pPr>
        <w:rPr>
          <w:b/>
          <w:bCs/>
        </w:rPr>
      </w:pPr>
      <w:r w:rsidRPr="001121DF">
        <w:rPr>
          <w:b/>
          <w:bCs/>
        </w:rPr>
        <w:t xml:space="preserve">Betriebsprüfung im Verein – </w:t>
      </w:r>
      <w:r>
        <w:rPr>
          <w:b/>
          <w:bCs/>
        </w:rPr>
        <w:t>w</w:t>
      </w:r>
      <w:r w:rsidRPr="001121DF">
        <w:rPr>
          <w:b/>
          <w:bCs/>
        </w:rPr>
        <w:t>as prüft ein Betriebsprüfer des Finanzamtes besonders?</w:t>
      </w:r>
    </w:p>
    <w:p w14:paraId="79B70BD4" w14:textId="77777777" w:rsidR="00E5125B" w:rsidRPr="001121DF" w:rsidRDefault="00E5125B" w:rsidP="00E5125B">
      <w:r w:rsidRPr="001121DF">
        <w:t>Auch Vereine können ins Visier einer Betriebsprüfung geraten. Dabei wird geprüft, ob der Verein seine steuerlichen Verpflichtungen ordnungsgemäß erfüllt und insbesondere die Gemeinnützigkeit gemäß der Abgabenordnung (AO) gewahrt bleibt. Folgende Aspekte stehen bei einer Betriebsprüfung in einem Verein besonders im Fokus:</w:t>
      </w:r>
    </w:p>
    <w:p w14:paraId="7E4DB11C" w14:textId="77777777" w:rsidR="00E5125B" w:rsidRDefault="00E5125B" w:rsidP="00E5125B">
      <w:pPr>
        <w:rPr>
          <w:b/>
          <w:bCs/>
        </w:rPr>
      </w:pPr>
    </w:p>
    <w:p w14:paraId="05906AFF" w14:textId="77777777" w:rsidR="00E5125B" w:rsidRPr="001121DF" w:rsidRDefault="00E5125B" w:rsidP="00E5125B">
      <w:pPr>
        <w:rPr>
          <w:b/>
          <w:bCs/>
        </w:rPr>
      </w:pPr>
      <w:r w:rsidRPr="001121DF">
        <w:rPr>
          <w:b/>
          <w:bCs/>
        </w:rPr>
        <w:t>1. Einhaltung der Gemeinnützigkeit</w:t>
      </w:r>
    </w:p>
    <w:p w14:paraId="10657ACD" w14:textId="77777777" w:rsidR="00E5125B" w:rsidRPr="001121DF" w:rsidRDefault="00E5125B" w:rsidP="00E5125B">
      <w:r w:rsidRPr="001121DF">
        <w:t>Der Betriebsprüfer untersucht, ob der Verein die Voraussetzungen der Gemeinnützigkeit (§§ 51–68 AO) erfüllt. Dazu gehört insbesondere:</w:t>
      </w:r>
    </w:p>
    <w:p w14:paraId="2024CCDD" w14:textId="77777777" w:rsidR="00E5125B" w:rsidRPr="001121DF" w:rsidRDefault="00E5125B" w:rsidP="00E5125B">
      <w:pPr>
        <w:numPr>
          <w:ilvl w:val="0"/>
          <w:numId w:val="8"/>
        </w:numPr>
      </w:pPr>
      <w:r w:rsidRPr="001121DF">
        <w:rPr>
          <w:b/>
          <w:bCs/>
        </w:rPr>
        <w:t>Satzungskonformität:</w:t>
      </w:r>
      <w:r w:rsidRPr="001121DF">
        <w:t xml:space="preserve"> Die Satzung muss den Anforderungen des § 60 AO entsprechen und die gemeinnützigen Zwecke klar definieren.</w:t>
      </w:r>
    </w:p>
    <w:p w14:paraId="3ED3EB37" w14:textId="77777777" w:rsidR="00E5125B" w:rsidRPr="001121DF" w:rsidRDefault="00E5125B" w:rsidP="00E5125B">
      <w:pPr>
        <w:numPr>
          <w:ilvl w:val="0"/>
          <w:numId w:val="8"/>
        </w:numPr>
      </w:pPr>
      <w:r w:rsidRPr="001121DF">
        <w:rPr>
          <w:b/>
          <w:bCs/>
        </w:rPr>
        <w:t>Tatsächliche Geschäftsführung:</w:t>
      </w:r>
      <w:r w:rsidRPr="001121DF">
        <w:t xml:space="preserve"> Die tatsächliche Tätigkeit des Vereins muss mit den in der Satzung festgelegten gemeinnützigen Zwecken übereinstimmen.</w:t>
      </w:r>
    </w:p>
    <w:p w14:paraId="62F367E8" w14:textId="77777777" w:rsidR="00E5125B" w:rsidRDefault="00E5125B" w:rsidP="00E5125B">
      <w:pPr>
        <w:rPr>
          <w:b/>
          <w:bCs/>
        </w:rPr>
      </w:pPr>
    </w:p>
    <w:p w14:paraId="2EE621B3" w14:textId="77777777" w:rsidR="00E5125B" w:rsidRPr="001121DF" w:rsidRDefault="00E5125B" w:rsidP="00E5125B">
      <w:r w:rsidRPr="001121DF">
        <w:rPr>
          <w:b/>
          <w:bCs/>
        </w:rPr>
        <w:t>Prüffelder:</w:t>
      </w:r>
    </w:p>
    <w:p w14:paraId="4DA79184" w14:textId="77777777" w:rsidR="00E5125B" w:rsidRPr="001121DF" w:rsidRDefault="00E5125B" w:rsidP="00E5125B">
      <w:pPr>
        <w:numPr>
          <w:ilvl w:val="0"/>
          <w:numId w:val="9"/>
        </w:numPr>
      </w:pPr>
      <w:r w:rsidRPr="001121DF">
        <w:t>Werden die Mittel ausschließlich und unmittelbar für die satzungsmäßigen Zwecke verwendet?</w:t>
      </w:r>
    </w:p>
    <w:p w14:paraId="3086455A" w14:textId="77777777" w:rsidR="00E5125B" w:rsidRPr="001121DF" w:rsidRDefault="00E5125B" w:rsidP="00E5125B">
      <w:pPr>
        <w:numPr>
          <w:ilvl w:val="0"/>
          <w:numId w:val="9"/>
        </w:numPr>
      </w:pPr>
      <w:r w:rsidRPr="001121DF">
        <w:t>Gibt es private Vorteilsnahmen (z. B. unverhältnismäßige Vergütungen)?</w:t>
      </w:r>
    </w:p>
    <w:p w14:paraId="2A1F63B7" w14:textId="77777777" w:rsidR="00E5125B" w:rsidRPr="001121DF" w:rsidRDefault="00E5125B" w:rsidP="00E5125B">
      <w:pPr>
        <w:numPr>
          <w:ilvl w:val="0"/>
          <w:numId w:val="9"/>
        </w:numPr>
      </w:pPr>
      <w:r w:rsidRPr="001121DF">
        <w:t>Wurden Rücklagen ordnungsgemäß gebildet (§ 62 AO)?</w:t>
      </w:r>
    </w:p>
    <w:p w14:paraId="11412B0A" w14:textId="77777777" w:rsidR="00E5125B" w:rsidRDefault="00E5125B" w:rsidP="00E5125B">
      <w:pPr>
        <w:rPr>
          <w:b/>
          <w:bCs/>
        </w:rPr>
      </w:pPr>
    </w:p>
    <w:p w14:paraId="0C1CE405" w14:textId="77777777" w:rsidR="00E5125B" w:rsidRPr="001121DF" w:rsidRDefault="00E5125B" w:rsidP="00E5125B">
      <w:pPr>
        <w:rPr>
          <w:b/>
          <w:bCs/>
        </w:rPr>
      </w:pPr>
      <w:r w:rsidRPr="001121DF">
        <w:rPr>
          <w:b/>
          <w:bCs/>
        </w:rPr>
        <w:t>2. Steuerliche Trennung der Tätigkeitsbereiche</w:t>
      </w:r>
    </w:p>
    <w:p w14:paraId="4B644EEF" w14:textId="77777777" w:rsidR="00E5125B" w:rsidRPr="001121DF" w:rsidRDefault="00E5125B" w:rsidP="00E5125B">
      <w:r w:rsidRPr="001121DF">
        <w:t>Ein Verein unterliegt in verschiedenen Tätigkeitsbereichen unterschiedlichen steuerlichen Regelungen. Der Prüfer wird genau hinschauen, ob die Einnahmen und Ausgaben korrekt diesen Bereichen zugeordnet wurden:</w:t>
      </w:r>
    </w:p>
    <w:p w14:paraId="62350CBA" w14:textId="77777777" w:rsidR="00E5125B" w:rsidRPr="001121DF" w:rsidRDefault="00E5125B" w:rsidP="00E5125B">
      <w:pPr>
        <w:numPr>
          <w:ilvl w:val="0"/>
          <w:numId w:val="10"/>
        </w:numPr>
      </w:pPr>
      <w:r w:rsidRPr="001121DF">
        <w:rPr>
          <w:b/>
          <w:bCs/>
        </w:rPr>
        <w:t>Ideeller Bereich</w:t>
      </w:r>
      <w:r w:rsidRPr="001121DF">
        <w:t xml:space="preserve"> (steuerfrei, z. B. Mitgliedsbeiträge)</w:t>
      </w:r>
    </w:p>
    <w:p w14:paraId="2836169C" w14:textId="77777777" w:rsidR="00E5125B" w:rsidRPr="001121DF" w:rsidRDefault="00E5125B" w:rsidP="00E5125B">
      <w:pPr>
        <w:numPr>
          <w:ilvl w:val="0"/>
          <w:numId w:val="10"/>
        </w:numPr>
      </w:pPr>
      <w:r w:rsidRPr="001121DF">
        <w:rPr>
          <w:b/>
          <w:bCs/>
        </w:rPr>
        <w:t>Zweckbetrieb</w:t>
      </w:r>
      <w:r w:rsidRPr="001121DF">
        <w:t xml:space="preserve"> (begünstigt, z. B. Einnahmen aus Satzungszwecken)</w:t>
      </w:r>
    </w:p>
    <w:p w14:paraId="3E0E2CBF" w14:textId="77777777" w:rsidR="00E5125B" w:rsidRPr="001121DF" w:rsidRDefault="00E5125B" w:rsidP="00E5125B">
      <w:pPr>
        <w:numPr>
          <w:ilvl w:val="0"/>
          <w:numId w:val="10"/>
        </w:numPr>
      </w:pPr>
      <w:r w:rsidRPr="001121DF">
        <w:rPr>
          <w:b/>
          <w:bCs/>
        </w:rPr>
        <w:t>Vermögensverwaltung</w:t>
      </w:r>
      <w:r w:rsidRPr="001121DF">
        <w:t xml:space="preserve"> (z. B. Einnahmen aus Zinsen oder Miete; grundsätzlich steuerpflichtig)</w:t>
      </w:r>
    </w:p>
    <w:p w14:paraId="40D77F91" w14:textId="77777777" w:rsidR="00E5125B" w:rsidRPr="001121DF" w:rsidRDefault="00E5125B" w:rsidP="00E5125B">
      <w:pPr>
        <w:numPr>
          <w:ilvl w:val="0"/>
          <w:numId w:val="10"/>
        </w:numPr>
      </w:pPr>
      <w:r w:rsidRPr="001121DF">
        <w:rPr>
          <w:b/>
          <w:bCs/>
        </w:rPr>
        <w:t>Wirtschaftlicher Geschäftsbetrieb</w:t>
      </w:r>
      <w:r w:rsidRPr="001121DF">
        <w:t xml:space="preserve"> (steuerpflichtig, z. B. Verkauf von Speisen und Getränken)</w:t>
      </w:r>
    </w:p>
    <w:p w14:paraId="2645B1E6" w14:textId="77777777" w:rsidR="00E5125B" w:rsidRDefault="00E5125B" w:rsidP="00E5125B">
      <w:pPr>
        <w:rPr>
          <w:b/>
          <w:bCs/>
        </w:rPr>
      </w:pPr>
    </w:p>
    <w:p w14:paraId="5AC67E53" w14:textId="77777777" w:rsidR="00E5125B" w:rsidRPr="001121DF" w:rsidRDefault="00E5125B" w:rsidP="00E5125B">
      <w:r w:rsidRPr="001121DF">
        <w:rPr>
          <w:b/>
          <w:bCs/>
        </w:rPr>
        <w:t>Prüffelder:</w:t>
      </w:r>
    </w:p>
    <w:p w14:paraId="0BE911B8" w14:textId="77777777" w:rsidR="00E5125B" w:rsidRPr="001121DF" w:rsidRDefault="00E5125B" w:rsidP="00E5125B">
      <w:pPr>
        <w:numPr>
          <w:ilvl w:val="0"/>
          <w:numId w:val="11"/>
        </w:numPr>
      </w:pPr>
      <w:r w:rsidRPr="001121DF">
        <w:t>Wurden die Einnahmen aus den Tätigkeitsbereichen korrekt getrennt?</w:t>
      </w:r>
    </w:p>
    <w:p w14:paraId="075971F9" w14:textId="77777777" w:rsidR="00E5125B" w:rsidRPr="001121DF" w:rsidRDefault="00E5125B" w:rsidP="00E5125B">
      <w:pPr>
        <w:numPr>
          <w:ilvl w:val="0"/>
          <w:numId w:val="11"/>
        </w:numPr>
      </w:pPr>
      <w:r w:rsidRPr="001121DF">
        <w:t>Sind die steuerpflichtigen Einnahmen (z. B. aus wirtschaftlichem Geschäftsbetrieb) richtig deklariert?</w:t>
      </w:r>
    </w:p>
    <w:p w14:paraId="0D7624CB" w14:textId="77777777" w:rsidR="00E5125B" w:rsidRPr="001121DF" w:rsidRDefault="00E5125B" w:rsidP="00E5125B">
      <w:pPr>
        <w:numPr>
          <w:ilvl w:val="0"/>
          <w:numId w:val="11"/>
        </w:numPr>
      </w:pPr>
      <w:r w:rsidRPr="001121DF">
        <w:t>Wurden Überschüsse aus Vermögensverwaltung oder wirtschaftlichem Geschäftsbetrieb korrekt erfasst und versteuert?</w:t>
      </w:r>
    </w:p>
    <w:p w14:paraId="086E303A" w14:textId="77777777" w:rsidR="00E5125B" w:rsidRDefault="00E5125B" w:rsidP="00E5125B">
      <w:pPr>
        <w:rPr>
          <w:b/>
          <w:bCs/>
        </w:rPr>
      </w:pPr>
    </w:p>
    <w:p w14:paraId="063CE88E" w14:textId="77777777" w:rsidR="00E5125B" w:rsidRPr="001121DF" w:rsidRDefault="00E5125B" w:rsidP="00E5125B">
      <w:pPr>
        <w:rPr>
          <w:b/>
          <w:bCs/>
        </w:rPr>
      </w:pPr>
      <w:r w:rsidRPr="001121DF">
        <w:rPr>
          <w:b/>
          <w:bCs/>
        </w:rPr>
        <w:t>3. Beachtung des Gebots der zeitnahen Mittelverwendung</w:t>
      </w:r>
    </w:p>
    <w:p w14:paraId="69B24E00" w14:textId="77777777" w:rsidR="00E5125B" w:rsidRPr="001121DF" w:rsidRDefault="00E5125B" w:rsidP="00E5125B">
      <w:r w:rsidRPr="001121DF">
        <w:t xml:space="preserve">Das Finanzamt prüft, ob der Verein die Vorschrift der </w:t>
      </w:r>
      <w:r w:rsidRPr="001121DF">
        <w:rPr>
          <w:b/>
          <w:bCs/>
        </w:rPr>
        <w:t>zeitnahen Mittelverwendung</w:t>
      </w:r>
      <w:r w:rsidRPr="001121DF">
        <w:t xml:space="preserve"> (§ 55 AO) einhält, d. h., ob die Einnahmen innerhalb von zwei Jahren für satzungsmäßige Zwecke ausgegeben wurden, falls der Verein die 45.000-Euro-Grenze überschreitet.</w:t>
      </w:r>
    </w:p>
    <w:p w14:paraId="2B66687A" w14:textId="77777777" w:rsidR="00E5125B" w:rsidRPr="001121DF" w:rsidRDefault="00E5125B" w:rsidP="00E5125B">
      <w:r w:rsidRPr="001121DF">
        <w:rPr>
          <w:b/>
          <w:bCs/>
        </w:rPr>
        <w:lastRenderedPageBreak/>
        <w:t>Prüffelder:</w:t>
      </w:r>
    </w:p>
    <w:p w14:paraId="12C2C898" w14:textId="77777777" w:rsidR="00E5125B" w:rsidRPr="001121DF" w:rsidRDefault="00E5125B" w:rsidP="00E5125B">
      <w:pPr>
        <w:numPr>
          <w:ilvl w:val="0"/>
          <w:numId w:val="12"/>
        </w:numPr>
      </w:pPr>
      <w:r w:rsidRPr="001121DF">
        <w:t>Wurden Einnahmen korrekt erfasst und fristgerecht verwendet?</w:t>
      </w:r>
    </w:p>
    <w:p w14:paraId="55963281" w14:textId="77777777" w:rsidR="00E5125B" w:rsidRPr="001121DF" w:rsidRDefault="00E5125B" w:rsidP="00E5125B">
      <w:pPr>
        <w:numPr>
          <w:ilvl w:val="0"/>
          <w:numId w:val="12"/>
        </w:numPr>
      </w:pPr>
      <w:r w:rsidRPr="001121DF">
        <w:t>Gibt es Rücklagen, die nicht den gesetzlichen Vorgaben entsprechen?</w:t>
      </w:r>
    </w:p>
    <w:p w14:paraId="7E1C5D0B" w14:textId="77777777" w:rsidR="00E5125B" w:rsidRDefault="00E5125B" w:rsidP="00E5125B">
      <w:pPr>
        <w:rPr>
          <w:b/>
          <w:bCs/>
        </w:rPr>
      </w:pPr>
    </w:p>
    <w:p w14:paraId="212A7B90" w14:textId="77777777" w:rsidR="00E5125B" w:rsidRPr="001121DF" w:rsidRDefault="00E5125B" w:rsidP="00E5125B">
      <w:pPr>
        <w:rPr>
          <w:b/>
          <w:bCs/>
        </w:rPr>
      </w:pPr>
      <w:r w:rsidRPr="001121DF">
        <w:rPr>
          <w:b/>
          <w:bCs/>
        </w:rPr>
        <w:t>4. Steuerpflichtige Einnahmen</w:t>
      </w:r>
    </w:p>
    <w:p w14:paraId="75D313DC" w14:textId="77777777" w:rsidR="00E5125B" w:rsidRPr="001121DF" w:rsidRDefault="00E5125B" w:rsidP="00E5125B">
      <w:r w:rsidRPr="001121DF">
        <w:t>Der Prüfer legt besonderes Augenmerk auf steuerpflichtige Einnahmen, um sicherzustellen, dass hier keine Steuern hinterzogen wurden.</w:t>
      </w:r>
    </w:p>
    <w:p w14:paraId="3DADC2E0" w14:textId="77777777" w:rsidR="00E5125B" w:rsidRDefault="00E5125B" w:rsidP="00E5125B">
      <w:pPr>
        <w:rPr>
          <w:b/>
          <w:bCs/>
        </w:rPr>
      </w:pPr>
    </w:p>
    <w:p w14:paraId="4E19F134" w14:textId="77777777" w:rsidR="00E5125B" w:rsidRPr="001121DF" w:rsidRDefault="00E5125B" w:rsidP="00E5125B">
      <w:r w:rsidRPr="001121DF">
        <w:rPr>
          <w:b/>
          <w:bCs/>
        </w:rPr>
        <w:t>Prüffelder:</w:t>
      </w:r>
    </w:p>
    <w:p w14:paraId="54472BF6" w14:textId="77777777" w:rsidR="00E5125B" w:rsidRPr="001121DF" w:rsidRDefault="00E5125B" w:rsidP="00E5125B">
      <w:pPr>
        <w:numPr>
          <w:ilvl w:val="0"/>
          <w:numId w:val="13"/>
        </w:numPr>
      </w:pPr>
      <w:r w:rsidRPr="001121DF">
        <w:t>Sind alle Einnahmen aus dem wirtschaftlichen Geschäftsbetrieb korrekt erfasst?</w:t>
      </w:r>
    </w:p>
    <w:p w14:paraId="496E4E90" w14:textId="77777777" w:rsidR="00E5125B" w:rsidRPr="001121DF" w:rsidRDefault="00E5125B" w:rsidP="00E5125B">
      <w:pPr>
        <w:numPr>
          <w:ilvl w:val="0"/>
          <w:numId w:val="13"/>
        </w:numPr>
      </w:pPr>
      <w:r w:rsidRPr="001121DF">
        <w:t>Wurden Einnahmen aus Vermögensverwaltung und Zweckbetrieb korrekt deklariert?</w:t>
      </w:r>
    </w:p>
    <w:p w14:paraId="27C8CE1E" w14:textId="77777777" w:rsidR="00E5125B" w:rsidRPr="001121DF" w:rsidRDefault="00E5125B" w:rsidP="00E5125B">
      <w:pPr>
        <w:numPr>
          <w:ilvl w:val="0"/>
          <w:numId w:val="13"/>
        </w:numPr>
      </w:pPr>
      <w:r w:rsidRPr="001121DF">
        <w:t>Wurden Umsatzsteuer und Körperschaftsteuer ordnungsgemäß abgeführt?</w:t>
      </w:r>
    </w:p>
    <w:p w14:paraId="5D982CA3" w14:textId="77777777" w:rsidR="00E5125B" w:rsidRDefault="00E5125B" w:rsidP="00E5125B">
      <w:pPr>
        <w:rPr>
          <w:b/>
          <w:bCs/>
        </w:rPr>
      </w:pPr>
    </w:p>
    <w:p w14:paraId="31F55DF4" w14:textId="77777777" w:rsidR="00E5125B" w:rsidRPr="001121DF" w:rsidRDefault="00E5125B" w:rsidP="00E5125B">
      <w:pPr>
        <w:rPr>
          <w:b/>
          <w:bCs/>
        </w:rPr>
      </w:pPr>
      <w:r w:rsidRPr="001121DF">
        <w:rPr>
          <w:b/>
          <w:bCs/>
        </w:rPr>
        <w:t>5. Abrechnungen und Buchführung</w:t>
      </w:r>
    </w:p>
    <w:p w14:paraId="2D223355" w14:textId="77777777" w:rsidR="00E5125B" w:rsidRPr="001121DF" w:rsidRDefault="00E5125B" w:rsidP="00E5125B">
      <w:r w:rsidRPr="001121DF">
        <w:t>Die Buchhaltung des Vereins wird auf ihre Ordnungsmäßigkeit geprüft (§§ 140–147 AO). Hierbei gilt: Auch Vereine müssen eine ordnungsgemäße Buchführung führen, die klar zwischen ideellem Bereich, Zweckbetrieb, Vermögensverwaltung und wirtschaftlichem Geschäftsbetrieb trennt.</w:t>
      </w:r>
    </w:p>
    <w:p w14:paraId="1418079E" w14:textId="77777777" w:rsidR="00E5125B" w:rsidRDefault="00E5125B" w:rsidP="00E5125B">
      <w:pPr>
        <w:rPr>
          <w:b/>
          <w:bCs/>
        </w:rPr>
      </w:pPr>
    </w:p>
    <w:p w14:paraId="78E8F3AA" w14:textId="77777777" w:rsidR="00E5125B" w:rsidRPr="001121DF" w:rsidRDefault="00E5125B" w:rsidP="00E5125B">
      <w:r w:rsidRPr="001121DF">
        <w:rPr>
          <w:b/>
          <w:bCs/>
        </w:rPr>
        <w:t>Prüffelder:</w:t>
      </w:r>
    </w:p>
    <w:p w14:paraId="1BD8B499" w14:textId="77777777" w:rsidR="00E5125B" w:rsidRPr="001121DF" w:rsidRDefault="00E5125B" w:rsidP="00E5125B">
      <w:pPr>
        <w:numPr>
          <w:ilvl w:val="0"/>
          <w:numId w:val="14"/>
        </w:numPr>
      </w:pPr>
      <w:r w:rsidRPr="001121DF">
        <w:t>Sind alle Einnahmen und Ausgaben vollständig und nachvollziehbar erfasst?</w:t>
      </w:r>
    </w:p>
    <w:p w14:paraId="63952487" w14:textId="77777777" w:rsidR="00E5125B" w:rsidRPr="001121DF" w:rsidRDefault="00E5125B" w:rsidP="00E5125B">
      <w:pPr>
        <w:numPr>
          <w:ilvl w:val="0"/>
          <w:numId w:val="14"/>
        </w:numPr>
      </w:pPr>
      <w:r w:rsidRPr="001121DF">
        <w:t>Gibt es Belege für alle Zahlungen (z. B. Rechnungen, Quittungen)?</w:t>
      </w:r>
    </w:p>
    <w:p w14:paraId="6BA72BCD" w14:textId="77777777" w:rsidR="00E5125B" w:rsidRPr="001121DF" w:rsidRDefault="00E5125B" w:rsidP="00E5125B">
      <w:pPr>
        <w:numPr>
          <w:ilvl w:val="0"/>
          <w:numId w:val="14"/>
        </w:numPr>
      </w:pPr>
      <w:r w:rsidRPr="001121DF">
        <w:t>Wurden Barzahlungen ordnungsgemäß dokumentiert?</w:t>
      </w:r>
    </w:p>
    <w:p w14:paraId="074852BC" w14:textId="77777777" w:rsidR="00E5125B" w:rsidRDefault="00E5125B" w:rsidP="00E5125B">
      <w:pPr>
        <w:rPr>
          <w:b/>
          <w:bCs/>
        </w:rPr>
      </w:pPr>
    </w:p>
    <w:p w14:paraId="7C9AA220" w14:textId="77777777" w:rsidR="00E5125B" w:rsidRPr="001121DF" w:rsidRDefault="00E5125B" w:rsidP="00E5125B">
      <w:pPr>
        <w:rPr>
          <w:b/>
          <w:bCs/>
        </w:rPr>
      </w:pPr>
      <w:r w:rsidRPr="001121DF">
        <w:rPr>
          <w:b/>
          <w:bCs/>
        </w:rPr>
        <w:t>6. Übungsleiterpauschalen und andere Steuervergünstigungen</w:t>
      </w:r>
    </w:p>
    <w:p w14:paraId="534AAFCB" w14:textId="77777777" w:rsidR="00E5125B" w:rsidRPr="001121DF" w:rsidRDefault="00E5125B" w:rsidP="00E5125B">
      <w:r w:rsidRPr="001121DF">
        <w:t xml:space="preserve">Die korrekte Anwendung steuerlicher Vergünstigungen, wie der </w:t>
      </w:r>
      <w:r w:rsidRPr="001121DF">
        <w:rPr>
          <w:b/>
          <w:bCs/>
        </w:rPr>
        <w:t>Übungsleiterpauschale</w:t>
      </w:r>
      <w:r w:rsidRPr="001121DF">
        <w:t xml:space="preserve"> (§ 3 Nr. 26 EStG) oder der </w:t>
      </w:r>
      <w:r w:rsidRPr="001121DF">
        <w:rPr>
          <w:b/>
          <w:bCs/>
        </w:rPr>
        <w:t>Ehrenamtspauschale</w:t>
      </w:r>
      <w:r w:rsidRPr="001121DF">
        <w:t xml:space="preserve"> (§ 3 Nr. 26a EStG), wird genau geprüft.</w:t>
      </w:r>
    </w:p>
    <w:p w14:paraId="7346D67C" w14:textId="77777777" w:rsidR="00E5125B" w:rsidRDefault="00E5125B" w:rsidP="00E5125B">
      <w:pPr>
        <w:rPr>
          <w:b/>
          <w:bCs/>
        </w:rPr>
      </w:pPr>
    </w:p>
    <w:p w14:paraId="7F9F47C8" w14:textId="77777777" w:rsidR="00E5125B" w:rsidRPr="001121DF" w:rsidRDefault="00E5125B" w:rsidP="00E5125B">
      <w:r w:rsidRPr="001121DF">
        <w:rPr>
          <w:b/>
          <w:bCs/>
        </w:rPr>
        <w:t>Prüffelder:</w:t>
      </w:r>
    </w:p>
    <w:p w14:paraId="1C91C3DC" w14:textId="77777777" w:rsidR="00E5125B" w:rsidRPr="001121DF" w:rsidRDefault="00E5125B" w:rsidP="00E5125B">
      <w:pPr>
        <w:numPr>
          <w:ilvl w:val="0"/>
          <w:numId w:val="15"/>
        </w:numPr>
      </w:pPr>
      <w:r w:rsidRPr="001121DF">
        <w:t>Wurden die Pauschalen korrekt ausgezahlt und dokumentiert?</w:t>
      </w:r>
    </w:p>
    <w:p w14:paraId="1F13A0AC" w14:textId="77777777" w:rsidR="00E5125B" w:rsidRPr="001121DF" w:rsidRDefault="00E5125B" w:rsidP="00E5125B">
      <w:pPr>
        <w:numPr>
          <w:ilvl w:val="0"/>
          <w:numId w:val="15"/>
        </w:numPr>
      </w:pPr>
      <w:r w:rsidRPr="001121DF">
        <w:t>Gibt es Nachweise, dass die Empfänger tatsächlich eine begünstigte Tätigkeit ausgeübt haben?</w:t>
      </w:r>
    </w:p>
    <w:p w14:paraId="4F07A07A" w14:textId="77777777" w:rsidR="00E5125B" w:rsidRDefault="00E5125B" w:rsidP="00E5125B">
      <w:pPr>
        <w:numPr>
          <w:ilvl w:val="0"/>
          <w:numId w:val="15"/>
        </w:numPr>
      </w:pPr>
      <w:r w:rsidRPr="001121DF">
        <w:t>Wurden Höchstgrenzen eingehalten (z. B. 3.000 Euro bei der Übungsleiterpauschale, Stand 2025)?</w:t>
      </w:r>
    </w:p>
    <w:p w14:paraId="72A458C9" w14:textId="77777777" w:rsidR="00E5125B" w:rsidRPr="001121DF" w:rsidRDefault="00E5125B" w:rsidP="00E5125B">
      <w:pPr>
        <w:numPr>
          <w:ilvl w:val="0"/>
          <w:numId w:val="15"/>
        </w:numPr>
      </w:pPr>
      <w:r>
        <w:t>Gibt es für Zahlungen der Ehrenamtspauschale an Vorstandsmitglieder eine Satzungsgrundlage?</w:t>
      </w:r>
    </w:p>
    <w:p w14:paraId="25EF0983" w14:textId="77777777" w:rsidR="00E5125B" w:rsidRDefault="00E5125B" w:rsidP="00E5125B">
      <w:pPr>
        <w:rPr>
          <w:b/>
          <w:bCs/>
        </w:rPr>
      </w:pPr>
    </w:p>
    <w:p w14:paraId="5E4CAF0B" w14:textId="77777777" w:rsidR="00E5125B" w:rsidRPr="001121DF" w:rsidRDefault="00E5125B" w:rsidP="00E5125B">
      <w:pPr>
        <w:rPr>
          <w:b/>
          <w:bCs/>
        </w:rPr>
      </w:pPr>
      <w:r w:rsidRPr="001121DF">
        <w:rPr>
          <w:b/>
          <w:bCs/>
        </w:rPr>
        <w:t>7. Veranstaltungen und Sponsoring</w:t>
      </w:r>
    </w:p>
    <w:p w14:paraId="3EE42BA3" w14:textId="77777777" w:rsidR="00E5125B" w:rsidRPr="001121DF" w:rsidRDefault="00E5125B" w:rsidP="00E5125B">
      <w:r w:rsidRPr="001121DF">
        <w:t>Der Prüfer wird sich Einnahmen aus Veranstaltungen, Sponsoring oder Werbemaßnahmen genau ansehen, da hier oft steuerpflichtige Einnahmen anfallen.</w:t>
      </w:r>
    </w:p>
    <w:p w14:paraId="526AE29B" w14:textId="77777777" w:rsidR="00E5125B" w:rsidRDefault="00E5125B" w:rsidP="00E5125B">
      <w:pPr>
        <w:rPr>
          <w:b/>
          <w:bCs/>
        </w:rPr>
      </w:pPr>
    </w:p>
    <w:p w14:paraId="50C37CDE" w14:textId="77777777" w:rsidR="000F0207" w:rsidRDefault="000F0207" w:rsidP="00E5125B">
      <w:pPr>
        <w:rPr>
          <w:b/>
          <w:bCs/>
        </w:rPr>
      </w:pPr>
    </w:p>
    <w:p w14:paraId="163CADFA" w14:textId="77777777" w:rsidR="000F0207" w:rsidRDefault="000F0207" w:rsidP="00E5125B">
      <w:pPr>
        <w:rPr>
          <w:b/>
          <w:bCs/>
        </w:rPr>
      </w:pPr>
    </w:p>
    <w:p w14:paraId="45BEABB1" w14:textId="77777777" w:rsidR="000F0207" w:rsidRDefault="000F0207" w:rsidP="00E5125B">
      <w:pPr>
        <w:rPr>
          <w:b/>
          <w:bCs/>
        </w:rPr>
      </w:pPr>
    </w:p>
    <w:p w14:paraId="69843EB4" w14:textId="77777777" w:rsidR="00E5125B" w:rsidRPr="001121DF" w:rsidRDefault="00E5125B" w:rsidP="00E5125B">
      <w:r w:rsidRPr="001121DF">
        <w:rPr>
          <w:b/>
          <w:bCs/>
        </w:rPr>
        <w:lastRenderedPageBreak/>
        <w:t>Prüffelder:</w:t>
      </w:r>
    </w:p>
    <w:p w14:paraId="11667CE6" w14:textId="77777777" w:rsidR="00E5125B" w:rsidRPr="001121DF" w:rsidRDefault="00E5125B" w:rsidP="00E5125B">
      <w:pPr>
        <w:numPr>
          <w:ilvl w:val="0"/>
          <w:numId w:val="16"/>
        </w:numPr>
      </w:pPr>
      <w:r w:rsidRPr="001121DF">
        <w:t>Wurden Einnahmen aus Eintrittsgeldern, Verkaufsständen oder Werbeanzeigen korrekt erfasst?</w:t>
      </w:r>
    </w:p>
    <w:p w14:paraId="23D2408C" w14:textId="77777777" w:rsidR="00E5125B" w:rsidRPr="001121DF" w:rsidRDefault="00E5125B" w:rsidP="00E5125B">
      <w:pPr>
        <w:numPr>
          <w:ilvl w:val="0"/>
          <w:numId w:val="16"/>
        </w:numPr>
      </w:pPr>
      <w:r w:rsidRPr="001121DF">
        <w:t xml:space="preserve">Ist das Sponsoring satzungsgemäß und </w:t>
      </w:r>
      <w:r>
        <w:t xml:space="preserve">ggf. </w:t>
      </w:r>
      <w:r w:rsidRPr="001121DF">
        <w:t>korrekt als steuerpflichtig deklariert?</w:t>
      </w:r>
    </w:p>
    <w:p w14:paraId="54030F27" w14:textId="77777777" w:rsidR="00E5125B" w:rsidRPr="001121DF" w:rsidRDefault="00E5125B" w:rsidP="00E5125B">
      <w:pPr>
        <w:numPr>
          <w:ilvl w:val="0"/>
          <w:numId w:val="16"/>
        </w:numPr>
      </w:pPr>
      <w:r w:rsidRPr="001121DF">
        <w:t>Wurden Umsatzsteuer und ggf. Körperschaftsteuer korrekt abgeführt?</w:t>
      </w:r>
    </w:p>
    <w:p w14:paraId="14693246" w14:textId="77777777" w:rsidR="00E5125B" w:rsidRDefault="00E5125B" w:rsidP="00E5125B">
      <w:pPr>
        <w:rPr>
          <w:b/>
          <w:bCs/>
        </w:rPr>
      </w:pPr>
    </w:p>
    <w:p w14:paraId="22BA5883" w14:textId="77777777" w:rsidR="00E5125B" w:rsidRPr="001121DF" w:rsidRDefault="00E5125B" w:rsidP="00E5125B">
      <w:pPr>
        <w:rPr>
          <w:b/>
          <w:bCs/>
        </w:rPr>
      </w:pPr>
      <w:r w:rsidRPr="001121DF">
        <w:rPr>
          <w:b/>
          <w:bCs/>
        </w:rPr>
        <w:t>8. Vereinsvermögen und Rücklagen</w:t>
      </w:r>
    </w:p>
    <w:p w14:paraId="61E24C17" w14:textId="77777777" w:rsidR="00E5125B" w:rsidRPr="001121DF" w:rsidRDefault="00E5125B" w:rsidP="00E5125B">
      <w:r w:rsidRPr="001121DF">
        <w:t>Das Finanzamt überprüft, ob Rücklagenbildung und Umgang mit Vereinsvermögen den Vorgaben der AO entsprechen.</w:t>
      </w:r>
    </w:p>
    <w:p w14:paraId="418DF887" w14:textId="77777777" w:rsidR="00E5125B" w:rsidRDefault="00E5125B" w:rsidP="00E5125B">
      <w:pPr>
        <w:rPr>
          <w:b/>
          <w:bCs/>
        </w:rPr>
      </w:pPr>
    </w:p>
    <w:p w14:paraId="7E843BA4" w14:textId="77777777" w:rsidR="00E5125B" w:rsidRPr="001121DF" w:rsidRDefault="00E5125B" w:rsidP="00E5125B">
      <w:r w:rsidRPr="001121DF">
        <w:rPr>
          <w:b/>
          <w:bCs/>
        </w:rPr>
        <w:t>Prüffelder:</w:t>
      </w:r>
    </w:p>
    <w:p w14:paraId="31F0F24C" w14:textId="77777777" w:rsidR="00E5125B" w:rsidRPr="001121DF" w:rsidRDefault="00E5125B" w:rsidP="00E5125B">
      <w:pPr>
        <w:numPr>
          <w:ilvl w:val="0"/>
          <w:numId w:val="17"/>
        </w:numPr>
      </w:pPr>
      <w:r w:rsidRPr="001121DF">
        <w:t>Wurden Rücklagen ordnungsgemäß gebildet (z. B. Rücklage für langfristige Investitionen)?</w:t>
      </w:r>
    </w:p>
    <w:p w14:paraId="038C20DC" w14:textId="77777777" w:rsidR="00E5125B" w:rsidRPr="001121DF" w:rsidRDefault="00E5125B" w:rsidP="00E5125B">
      <w:pPr>
        <w:numPr>
          <w:ilvl w:val="0"/>
          <w:numId w:val="17"/>
        </w:numPr>
      </w:pPr>
      <w:r w:rsidRPr="001121DF">
        <w:t>Gibt es Hinweise auf die zweckwidrige Verwendung von Vereinsmitteln?</w:t>
      </w:r>
    </w:p>
    <w:p w14:paraId="31D543D5" w14:textId="77777777" w:rsidR="00E5125B" w:rsidRPr="001121DF" w:rsidRDefault="00E5125B" w:rsidP="00E5125B">
      <w:pPr>
        <w:numPr>
          <w:ilvl w:val="0"/>
          <w:numId w:val="17"/>
        </w:numPr>
      </w:pPr>
      <w:r w:rsidRPr="001121DF">
        <w:t>Werden Vereinsmittel ausschließlich für satzungsmäßige Zwecke eingesetzt?</w:t>
      </w:r>
    </w:p>
    <w:p w14:paraId="5D9806C9" w14:textId="77777777" w:rsidR="00E5125B" w:rsidRDefault="00E5125B" w:rsidP="00E5125B">
      <w:pPr>
        <w:rPr>
          <w:b/>
          <w:bCs/>
        </w:rPr>
      </w:pPr>
    </w:p>
    <w:p w14:paraId="2C494701" w14:textId="77777777" w:rsidR="00E5125B" w:rsidRPr="001121DF" w:rsidRDefault="00E5125B" w:rsidP="00E5125B">
      <w:pPr>
        <w:rPr>
          <w:b/>
          <w:bCs/>
        </w:rPr>
      </w:pPr>
      <w:r w:rsidRPr="001121DF">
        <w:rPr>
          <w:b/>
          <w:bCs/>
        </w:rPr>
        <w:t>9. Beschäftigungsverhältnisse und Zahlungen</w:t>
      </w:r>
    </w:p>
    <w:p w14:paraId="1235C01E" w14:textId="77777777" w:rsidR="00E5125B" w:rsidRPr="001121DF" w:rsidRDefault="00E5125B" w:rsidP="00E5125B">
      <w:r w:rsidRPr="001121DF">
        <w:t>Falls der Verein Personal beschäftigt oder Honorare auszahlt, prüft der Betriebsprüfer die korrekte Behandlung dieser Zahlungen.</w:t>
      </w:r>
    </w:p>
    <w:p w14:paraId="3317EEB4" w14:textId="77777777" w:rsidR="00E5125B" w:rsidRDefault="00E5125B" w:rsidP="00E5125B">
      <w:pPr>
        <w:rPr>
          <w:b/>
          <w:bCs/>
        </w:rPr>
      </w:pPr>
    </w:p>
    <w:p w14:paraId="382D44E2" w14:textId="77777777" w:rsidR="00E5125B" w:rsidRPr="001121DF" w:rsidRDefault="00E5125B" w:rsidP="00E5125B">
      <w:r w:rsidRPr="001121DF">
        <w:rPr>
          <w:b/>
          <w:bCs/>
        </w:rPr>
        <w:t>Prüffelder:</w:t>
      </w:r>
    </w:p>
    <w:p w14:paraId="3BB8759B" w14:textId="77777777" w:rsidR="00E5125B" w:rsidRPr="001121DF" w:rsidRDefault="00E5125B" w:rsidP="00E5125B">
      <w:pPr>
        <w:numPr>
          <w:ilvl w:val="0"/>
          <w:numId w:val="18"/>
        </w:numPr>
      </w:pPr>
      <w:r w:rsidRPr="001121DF">
        <w:t>Wurden Lohnsteuer, Sozialversicherungsbeiträge und ggf. Umsatzsteuer korrekt abgeführt?</w:t>
      </w:r>
    </w:p>
    <w:p w14:paraId="2E849D8A" w14:textId="77777777" w:rsidR="00E5125B" w:rsidRPr="001121DF" w:rsidRDefault="00E5125B" w:rsidP="00E5125B">
      <w:pPr>
        <w:numPr>
          <w:ilvl w:val="0"/>
          <w:numId w:val="18"/>
        </w:numPr>
      </w:pPr>
      <w:r w:rsidRPr="001121DF">
        <w:t>Gibt es Schwarzarbeit oder ungerechtfertigte Vergütungen?</w:t>
      </w:r>
    </w:p>
    <w:p w14:paraId="309C95FE" w14:textId="77777777" w:rsidR="00E5125B" w:rsidRPr="001121DF" w:rsidRDefault="00E5125B" w:rsidP="00E5125B">
      <w:pPr>
        <w:numPr>
          <w:ilvl w:val="0"/>
          <w:numId w:val="18"/>
        </w:numPr>
      </w:pPr>
      <w:r w:rsidRPr="001121DF">
        <w:t>Wurden Zahlungen an Vorstandsmitglieder oder ehrenamtliche Helfer korrekt dokumentiert?</w:t>
      </w:r>
    </w:p>
    <w:p w14:paraId="02330978" w14:textId="77777777" w:rsidR="00E5125B" w:rsidRDefault="00E5125B" w:rsidP="00E5125B">
      <w:pPr>
        <w:rPr>
          <w:b/>
          <w:bCs/>
        </w:rPr>
      </w:pPr>
    </w:p>
    <w:p w14:paraId="7AFEEC0D" w14:textId="77777777" w:rsidR="00E5125B" w:rsidRPr="001121DF" w:rsidRDefault="00E5125B" w:rsidP="00E5125B">
      <w:pPr>
        <w:rPr>
          <w:b/>
          <w:bCs/>
        </w:rPr>
      </w:pPr>
      <w:r w:rsidRPr="001121DF">
        <w:rPr>
          <w:b/>
          <w:bCs/>
        </w:rPr>
        <w:t>10. Dokumentation und Protokollführung</w:t>
      </w:r>
    </w:p>
    <w:p w14:paraId="20B2960E" w14:textId="77777777" w:rsidR="00E5125B" w:rsidRPr="001121DF" w:rsidRDefault="00E5125B" w:rsidP="00E5125B">
      <w:r w:rsidRPr="001121DF">
        <w:t>Die Dokumentation von Vorstandsbeschlüssen und Mitgliederversammlungen wird ebenfalls geprüft.</w:t>
      </w:r>
    </w:p>
    <w:p w14:paraId="7E334DB5" w14:textId="77777777" w:rsidR="00E5125B" w:rsidRDefault="00E5125B" w:rsidP="00E5125B">
      <w:pPr>
        <w:rPr>
          <w:b/>
          <w:bCs/>
        </w:rPr>
      </w:pPr>
    </w:p>
    <w:p w14:paraId="1139028E" w14:textId="77777777" w:rsidR="00E5125B" w:rsidRPr="001121DF" w:rsidRDefault="00E5125B" w:rsidP="00E5125B">
      <w:r w:rsidRPr="001121DF">
        <w:rPr>
          <w:b/>
          <w:bCs/>
        </w:rPr>
        <w:t>Prüffelder:</w:t>
      </w:r>
    </w:p>
    <w:p w14:paraId="5323C758" w14:textId="77777777" w:rsidR="00E5125B" w:rsidRPr="001121DF" w:rsidRDefault="00E5125B" w:rsidP="00E5125B">
      <w:pPr>
        <w:numPr>
          <w:ilvl w:val="0"/>
          <w:numId w:val="19"/>
        </w:numPr>
      </w:pPr>
      <w:r w:rsidRPr="001121DF">
        <w:t>Gibt es ordnungsgemäß geführte Protokolle?</w:t>
      </w:r>
    </w:p>
    <w:p w14:paraId="1EA358EE" w14:textId="77777777" w:rsidR="00E5125B" w:rsidRPr="001121DF" w:rsidRDefault="00E5125B" w:rsidP="00E5125B">
      <w:pPr>
        <w:numPr>
          <w:ilvl w:val="0"/>
          <w:numId w:val="19"/>
        </w:numPr>
      </w:pPr>
      <w:r w:rsidRPr="001121DF">
        <w:t>Sind wichtige Entscheidungen (z. B. Rücklagenbildung, Ausgaben) dokumentiert?</w:t>
      </w:r>
    </w:p>
    <w:p w14:paraId="7B9773C1" w14:textId="77777777" w:rsidR="00E5125B" w:rsidRDefault="00E5125B" w:rsidP="00E5125B">
      <w:pPr>
        <w:numPr>
          <w:ilvl w:val="0"/>
          <w:numId w:val="19"/>
        </w:numPr>
      </w:pPr>
      <w:r w:rsidRPr="001121DF">
        <w:t>Wurden alle steuerlich relevanten Änderungen, wie Satzungsänderungen, dem Finanzamt gemeldet?</w:t>
      </w: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5FA677A6" w14:textId="77777777" w:rsidR="008451E1" w:rsidRDefault="008451E1" w:rsidP="00035275">
      <w:pPr>
        <w:jc w:val="both"/>
        <w:rPr>
          <w:rFonts w:ascii="Helvetica" w:eastAsia="SimSun" w:hAnsi="Helvetica"/>
          <w:b/>
          <w:bCs/>
          <w:color w:val="A6A6A6"/>
          <w:sz w:val="32"/>
          <w:szCs w:val="32"/>
        </w:rPr>
      </w:pPr>
    </w:p>
    <w:p w14:paraId="5EE7E4F3" w14:textId="77777777" w:rsidR="008451E1" w:rsidRDefault="008451E1" w:rsidP="00035275">
      <w:pPr>
        <w:jc w:val="both"/>
        <w:rPr>
          <w:rFonts w:ascii="Helvetica" w:eastAsia="SimSun" w:hAnsi="Helvetica"/>
          <w:b/>
          <w:bCs/>
          <w:color w:val="A6A6A6"/>
          <w:sz w:val="32"/>
          <w:szCs w:val="32"/>
        </w:rPr>
      </w:pPr>
    </w:p>
    <w:p w14:paraId="226066F3" w14:textId="77777777" w:rsidR="008451E1" w:rsidRDefault="008451E1" w:rsidP="00035275">
      <w:pPr>
        <w:jc w:val="both"/>
        <w:rPr>
          <w:rFonts w:ascii="Helvetica" w:eastAsia="SimSun" w:hAnsi="Helvetica"/>
          <w:b/>
          <w:bCs/>
          <w:color w:val="A6A6A6"/>
          <w:sz w:val="32"/>
          <w:szCs w:val="32"/>
        </w:rPr>
      </w:pPr>
    </w:p>
    <w:p w14:paraId="09A3A469" w14:textId="77777777" w:rsidR="008451E1" w:rsidRDefault="008451E1" w:rsidP="00035275">
      <w:pPr>
        <w:jc w:val="both"/>
        <w:rPr>
          <w:rFonts w:ascii="Helvetica" w:eastAsia="SimSun" w:hAnsi="Helvetica"/>
          <w:b/>
          <w:bCs/>
          <w:color w:val="A6A6A6"/>
          <w:sz w:val="32"/>
          <w:szCs w:val="32"/>
        </w:rPr>
      </w:pPr>
    </w:p>
    <w:p w14:paraId="6B5A52BB" w14:textId="77777777" w:rsidR="008451E1" w:rsidRDefault="008451E1" w:rsidP="00035275">
      <w:pPr>
        <w:jc w:val="both"/>
        <w:rPr>
          <w:rFonts w:ascii="Helvetica" w:eastAsia="SimSun" w:hAnsi="Helvetica"/>
          <w:b/>
          <w:bCs/>
          <w:color w:val="A6A6A6"/>
          <w:sz w:val="32"/>
          <w:szCs w:val="32"/>
        </w:rPr>
      </w:pPr>
    </w:p>
    <w:p w14:paraId="35ED04EA" w14:textId="77777777" w:rsidR="008451E1" w:rsidRDefault="008451E1" w:rsidP="00035275">
      <w:pPr>
        <w:jc w:val="both"/>
        <w:rPr>
          <w:rFonts w:ascii="Helvetica" w:eastAsia="SimSun" w:hAnsi="Helvetica"/>
          <w:b/>
          <w:bCs/>
          <w:color w:val="A6A6A6"/>
          <w:sz w:val="32"/>
          <w:szCs w:val="32"/>
        </w:rPr>
      </w:pPr>
    </w:p>
    <w:p w14:paraId="1B927606" w14:textId="77777777" w:rsidR="000E0CD1" w:rsidRDefault="000E0CD1" w:rsidP="00035275">
      <w:pPr>
        <w:jc w:val="both"/>
        <w:rPr>
          <w:rFonts w:ascii="Helvetica" w:eastAsia="SimSun" w:hAnsi="Helvetica"/>
          <w:b/>
          <w:bCs/>
          <w:color w:val="A6A6A6"/>
          <w:sz w:val="32"/>
          <w:szCs w:val="32"/>
        </w:rPr>
      </w:pPr>
    </w:p>
    <w:p w14:paraId="1B91E03D" w14:textId="77777777" w:rsidR="00C9498C" w:rsidRDefault="00C9498C" w:rsidP="00035275">
      <w:pPr>
        <w:spacing w:line="360" w:lineRule="auto"/>
        <w:rPr>
          <w:rFonts w:ascii="Helvetica" w:eastAsia="SimSun" w:hAnsi="Helvetica"/>
          <w:b/>
          <w:bCs/>
          <w:color w:val="A6A6A6"/>
          <w:sz w:val="32"/>
          <w:szCs w:val="32"/>
        </w:rPr>
      </w:pPr>
    </w:p>
    <w:p w14:paraId="340EA23A" w14:textId="77777777" w:rsidR="00993BAA" w:rsidRDefault="00993BAA" w:rsidP="00035275">
      <w:pPr>
        <w:spacing w:line="360" w:lineRule="auto"/>
        <w:rPr>
          <w:rFonts w:ascii="Helvetica" w:eastAsia="SimSun" w:hAnsi="Helvetica"/>
          <w:b/>
          <w:bCs/>
          <w:color w:val="A6A6A6"/>
          <w:sz w:val="32"/>
          <w:szCs w:val="32"/>
        </w:rPr>
      </w:pPr>
    </w:p>
    <w:p w14:paraId="1A8DCAAE" w14:textId="77777777" w:rsidR="00993BAA" w:rsidRDefault="00993BAA" w:rsidP="00035275">
      <w:pPr>
        <w:spacing w:line="360" w:lineRule="auto"/>
        <w:rPr>
          <w:rFonts w:ascii="Helvetica" w:hAnsi="Helvetica" w:cs="Helvetica"/>
          <w:b/>
          <w:bCs/>
          <w:sz w:val="28"/>
          <w:szCs w:val="28"/>
        </w:rPr>
      </w:pPr>
    </w:p>
    <w:p w14:paraId="54CA7C7A" w14:textId="77777777" w:rsidR="00AB545F" w:rsidRDefault="00AB545F" w:rsidP="00035275">
      <w:pPr>
        <w:spacing w:line="360" w:lineRule="auto"/>
        <w:rPr>
          <w:rFonts w:ascii="Helvetica" w:hAnsi="Helvetica" w:cs="Helvetica"/>
          <w:b/>
          <w:bCs/>
          <w:sz w:val="28"/>
          <w:szCs w:val="28"/>
        </w:rPr>
      </w:pPr>
    </w:p>
    <w:p w14:paraId="37EF6FAE" w14:textId="77777777" w:rsidR="00D76843" w:rsidRDefault="00D76843" w:rsidP="00035275">
      <w:pPr>
        <w:spacing w:line="360" w:lineRule="auto"/>
        <w:rPr>
          <w:rFonts w:ascii="Helvetica" w:hAnsi="Helvetica" w:cs="Helvetica"/>
          <w:b/>
          <w:bCs/>
          <w:sz w:val="28"/>
          <w:szCs w:val="28"/>
        </w:rPr>
      </w:pPr>
    </w:p>
    <w:p w14:paraId="3F71CE7B" w14:textId="77777777" w:rsidR="00D76843" w:rsidRDefault="00D76843" w:rsidP="00035275">
      <w:pPr>
        <w:spacing w:line="360" w:lineRule="auto"/>
        <w:rPr>
          <w:rFonts w:ascii="Helvetica" w:hAnsi="Helvetica" w:cs="Helvetica"/>
          <w:b/>
          <w:bCs/>
          <w:sz w:val="28"/>
          <w:szCs w:val="28"/>
        </w:rPr>
      </w:pPr>
    </w:p>
    <w:p w14:paraId="1EBA6A57" w14:textId="77777777" w:rsidR="00D76843" w:rsidRDefault="00D76843" w:rsidP="00035275">
      <w:pPr>
        <w:spacing w:line="360" w:lineRule="auto"/>
        <w:rPr>
          <w:rFonts w:ascii="Helvetica" w:hAnsi="Helvetica" w:cs="Helvetica"/>
          <w:b/>
          <w:bCs/>
          <w:sz w:val="28"/>
          <w:szCs w:val="28"/>
        </w:rPr>
      </w:pPr>
    </w:p>
    <w:p w14:paraId="4FA23D3E" w14:textId="28761A06"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BA42B32"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A32F11">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7"/>
      <w:footerReference w:type="even" r:id="rId8"/>
      <w:footerReference w:type="default" r:id="rId9"/>
      <w:headerReference w:type="first" r:id="rId10"/>
      <w:footerReference w:type="first" r:id="rId11"/>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Yu Gothic"/>
    <w:panose1 w:val="00000000000000000000"/>
    <w:charset w:val="80"/>
    <w:family w:val="auto"/>
    <w:notTrueType/>
    <w:pitch w:val="default"/>
    <w:sig w:usb0="00000001" w:usb1="08070000" w:usb2="00000010" w:usb3="00000000" w:csb0="00020000" w:csb1="00000000"/>
  </w:font>
  <w:font w:name="Interstate Light">
    <w:altName w:val="Interstate Light"/>
    <w:panose1 w:val="00000000000000000000"/>
    <w:charset w:val="00"/>
    <w:family w:val="swiss"/>
    <w:notTrueType/>
    <w:pitch w:val="default"/>
    <w:sig w:usb0="00000003" w:usb1="00000000" w:usb2="00000000" w:usb3="00000000" w:csb0="00000001" w:csb1="00000000"/>
  </w:font>
  <w:font w:name="Interstate">
    <w:altName w:val="Interstat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1CD" w14:textId="59C87F75" w:rsidR="00015590" w:rsidRPr="007F41FA" w:rsidRDefault="00B10EDD" w:rsidP="007F41FA">
    <w:pPr>
      <w:rPr>
        <w:rStyle w:val="berschrift1Zchn"/>
        <w:rFonts w:ascii="Helvetica" w:eastAsiaTheme="minorHAnsi"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35536" w:rsidRPr="00135536">
      <w:t xml:space="preserve"> </w:t>
    </w:r>
    <w:r w:rsidR="007F41FA" w:rsidRPr="007F41FA">
      <w:rPr>
        <w:rFonts w:ascii="Helvetica" w:hAnsi="Helvetica" w:cs="Helvetica"/>
        <w:b/>
        <w:bCs/>
        <w:color w:val="FFFFFF" w:themeColor="background1"/>
        <w:sz w:val="28"/>
        <w:szCs w:val="28"/>
      </w:rPr>
      <w:t>Übersicht:</w:t>
    </w:r>
    <w:r w:rsidR="000D645A" w:rsidRPr="000D645A">
      <w:t xml:space="preserve"> </w:t>
    </w:r>
    <w:r w:rsidR="000D645A" w:rsidRPr="000D645A">
      <w:rPr>
        <w:rFonts w:ascii="Helvetica" w:hAnsi="Helvetica" w:cs="Helvetica"/>
        <w:b/>
        <w:bCs/>
        <w:color w:val="FFFFFF" w:themeColor="background1"/>
        <w:sz w:val="28"/>
        <w:szCs w:val="28"/>
      </w:rPr>
      <w:t>Betriebsprüfung</w:t>
    </w:r>
  </w:p>
  <w:p w14:paraId="00BABD03" w14:textId="2B9F6B74" w:rsidR="00590EF4" w:rsidRPr="00015590" w:rsidRDefault="00590EF4" w:rsidP="00015590">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DC4"/>
    <w:multiLevelType w:val="multilevel"/>
    <w:tmpl w:val="390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B5B17"/>
    <w:multiLevelType w:val="multilevel"/>
    <w:tmpl w:val="A5E4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E235D"/>
    <w:multiLevelType w:val="multilevel"/>
    <w:tmpl w:val="BBBA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F2705"/>
    <w:multiLevelType w:val="multilevel"/>
    <w:tmpl w:val="4BF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5F4E"/>
    <w:multiLevelType w:val="multilevel"/>
    <w:tmpl w:val="FE9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2B7C"/>
    <w:multiLevelType w:val="multilevel"/>
    <w:tmpl w:val="CA8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870DA"/>
    <w:multiLevelType w:val="multilevel"/>
    <w:tmpl w:val="735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E61EE"/>
    <w:multiLevelType w:val="multilevel"/>
    <w:tmpl w:val="407E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E0803"/>
    <w:multiLevelType w:val="multilevel"/>
    <w:tmpl w:val="223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A63DB"/>
    <w:multiLevelType w:val="multilevel"/>
    <w:tmpl w:val="444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3535E"/>
    <w:multiLevelType w:val="multilevel"/>
    <w:tmpl w:val="024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E6087"/>
    <w:multiLevelType w:val="hybridMultilevel"/>
    <w:tmpl w:val="06008C12"/>
    <w:lvl w:ilvl="0" w:tplc="5C14F3BA">
      <w:start w:val="1"/>
      <w:numFmt w:val="bullet"/>
      <w:lvlText w:val=""/>
      <w:lvlJc w:val="left"/>
      <w:pPr>
        <w:ind w:left="45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F2A22"/>
    <w:multiLevelType w:val="multilevel"/>
    <w:tmpl w:val="11E8598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97F8A"/>
    <w:multiLevelType w:val="multilevel"/>
    <w:tmpl w:val="3758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F4272"/>
    <w:multiLevelType w:val="multilevel"/>
    <w:tmpl w:val="920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E53371"/>
    <w:multiLevelType w:val="multilevel"/>
    <w:tmpl w:val="898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63B2F"/>
    <w:multiLevelType w:val="multilevel"/>
    <w:tmpl w:val="94F4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57B43"/>
    <w:multiLevelType w:val="multilevel"/>
    <w:tmpl w:val="16D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603793">
    <w:abstractNumId w:val="15"/>
  </w:num>
  <w:num w:numId="2" w16cid:durableId="1671829664">
    <w:abstractNumId w:val="11"/>
  </w:num>
  <w:num w:numId="3" w16cid:durableId="1598900011">
    <w:abstractNumId w:val="10"/>
  </w:num>
  <w:num w:numId="4" w16cid:durableId="327756222">
    <w:abstractNumId w:val="17"/>
  </w:num>
  <w:num w:numId="5" w16cid:durableId="647055763">
    <w:abstractNumId w:val="7"/>
  </w:num>
  <w:num w:numId="6" w16cid:durableId="749237341">
    <w:abstractNumId w:val="1"/>
  </w:num>
  <w:num w:numId="7" w16cid:durableId="457065645">
    <w:abstractNumId w:val="12"/>
  </w:num>
  <w:num w:numId="8" w16cid:durableId="264044570">
    <w:abstractNumId w:val="4"/>
  </w:num>
  <w:num w:numId="9" w16cid:durableId="2132047242">
    <w:abstractNumId w:val="8"/>
  </w:num>
  <w:num w:numId="10" w16cid:durableId="1561164208">
    <w:abstractNumId w:val="0"/>
  </w:num>
  <w:num w:numId="11" w16cid:durableId="1956671291">
    <w:abstractNumId w:val="2"/>
  </w:num>
  <w:num w:numId="12" w16cid:durableId="1571306146">
    <w:abstractNumId w:val="16"/>
  </w:num>
  <w:num w:numId="13" w16cid:durableId="2011984472">
    <w:abstractNumId w:val="5"/>
  </w:num>
  <w:num w:numId="14" w16cid:durableId="1642736261">
    <w:abstractNumId w:val="14"/>
  </w:num>
  <w:num w:numId="15" w16cid:durableId="1506629839">
    <w:abstractNumId w:val="3"/>
  </w:num>
  <w:num w:numId="16" w16cid:durableId="160313928">
    <w:abstractNumId w:val="6"/>
  </w:num>
  <w:num w:numId="17" w16cid:durableId="1323191862">
    <w:abstractNumId w:val="9"/>
  </w:num>
  <w:num w:numId="18" w16cid:durableId="569735147">
    <w:abstractNumId w:val="13"/>
  </w:num>
  <w:num w:numId="19" w16cid:durableId="1471367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C02"/>
    <w:rsid w:val="00035275"/>
    <w:rsid w:val="000604F9"/>
    <w:rsid w:val="00067B48"/>
    <w:rsid w:val="000762D5"/>
    <w:rsid w:val="00094209"/>
    <w:rsid w:val="00097027"/>
    <w:rsid w:val="000C4DCE"/>
    <w:rsid w:val="000C63B7"/>
    <w:rsid w:val="000D2563"/>
    <w:rsid w:val="000D645A"/>
    <w:rsid w:val="000E0CD1"/>
    <w:rsid w:val="000F0207"/>
    <w:rsid w:val="000F459C"/>
    <w:rsid w:val="0010140C"/>
    <w:rsid w:val="001017D1"/>
    <w:rsid w:val="001343D8"/>
    <w:rsid w:val="00135300"/>
    <w:rsid w:val="00135536"/>
    <w:rsid w:val="001455AF"/>
    <w:rsid w:val="001A6C3A"/>
    <w:rsid w:val="001D16E3"/>
    <w:rsid w:val="001F6DFC"/>
    <w:rsid w:val="00200908"/>
    <w:rsid w:val="002120FB"/>
    <w:rsid w:val="00220CCA"/>
    <w:rsid w:val="002232DD"/>
    <w:rsid w:val="00223641"/>
    <w:rsid w:val="00287FD9"/>
    <w:rsid w:val="002E537F"/>
    <w:rsid w:val="0031035A"/>
    <w:rsid w:val="00352870"/>
    <w:rsid w:val="0037704E"/>
    <w:rsid w:val="00383299"/>
    <w:rsid w:val="003979DB"/>
    <w:rsid w:val="003A4B83"/>
    <w:rsid w:val="003A521E"/>
    <w:rsid w:val="003C3229"/>
    <w:rsid w:val="003F2E53"/>
    <w:rsid w:val="00411AFA"/>
    <w:rsid w:val="00414E1E"/>
    <w:rsid w:val="00420535"/>
    <w:rsid w:val="00436BDD"/>
    <w:rsid w:val="004528C0"/>
    <w:rsid w:val="00461583"/>
    <w:rsid w:val="004A1653"/>
    <w:rsid w:val="004B21AE"/>
    <w:rsid w:val="004B381D"/>
    <w:rsid w:val="00506C2D"/>
    <w:rsid w:val="005166D8"/>
    <w:rsid w:val="00516E00"/>
    <w:rsid w:val="00523428"/>
    <w:rsid w:val="005468CB"/>
    <w:rsid w:val="005611EF"/>
    <w:rsid w:val="00562091"/>
    <w:rsid w:val="00563A5E"/>
    <w:rsid w:val="00575AA0"/>
    <w:rsid w:val="0058001F"/>
    <w:rsid w:val="00586518"/>
    <w:rsid w:val="00590EF4"/>
    <w:rsid w:val="005C131E"/>
    <w:rsid w:val="00606828"/>
    <w:rsid w:val="0061095D"/>
    <w:rsid w:val="00636EC5"/>
    <w:rsid w:val="00660297"/>
    <w:rsid w:val="00670708"/>
    <w:rsid w:val="00671A24"/>
    <w:rsid w:val="006775D3"/>
    <w:rsid w:val="00695C26"/>
    <w:rsid w:val="006A0F55"/>
    <w:rsid w:val="006B46A3"/>
    <w:rsid w:val="00700D85"/>
    <w:rsid w:val="007220EB"/>
    <w:rsid w:val="00722F7C"/>
    <w:rsid w:val="0073204C"/>
    <w:rsid w:val="00741ACC"/>
    <w:rsid w:val="00743D45"/>
    <w:rsid w:val="007526D5"/>
    <w:rsid w:val="007615C3"/>
    <w:rsid w:val="007716B1"/>
    <w:rsid w:val="00786F67"/>
    <w:rsid w:val="007B2829"/>
    <w:rsid w:val="007B64CE"/>
    <w:rsid w:val="007F41FA"/>
    <w:rsid w:val="00801E60"/>
    <w:rsid w:val="0082016F"/>
    <w:rsid w:val="008211DA"/>
    <w:rsid w:val="0082172C"/>
    <w:rsid w:val="00822138"/>
    <w:rsid w:val="00831F71"/>
    <w:rsid w:val="00837E73"/>
    <w:rsid w:val="008404D3"/>
    <w:rsid w:val="008451E1"/>
    <w:rsid w:val="0085064B"/>
    <w:rsid w:val="008A3F5D"/>
    <w:rsid w:val="008B7AAF"/>
    <w:rsid w:val="008F694E"/>
    <w:rsid w:val="009035D1"/>
    <w:rsid w:val="00911A3F"/>
    <w:rsid w:val="00926100"/>
    <w:rsid w:val="00931818"/>
    <w:rsid w:val="00934114"/>
    <w:rsid w:val="00961726"/>
    <w:rsid w:val="00964469"/>
    <w:rsid w:val="00964FFD"/>
    <w:rsid w:val="00992AC4"/>
    <w:rsid w:val="00993BAA"/>
    <w:rsid w:val="009B1812"/>
    <w:rsid w:val="009C49FF"/>
    <w:rsid w:val="00A32F11"/>
    <w:rsid w:val="00A461EF"/>
    <w:rsid w:val="00A6099A"/>
    <w:rsid w:val="00A62B2D"/>
    <w:rsid w:val="00AB00B0"/>
    <w:rsid w:val="00AB225F"/>
    <w:rsid w:val="00AB545F"/>
    <w:rsid w:val="00AD767A"/>
    <w:rsid w:val="00AE1E24"/>
    <w:rsid w:val="00AF2715"/>
    <w:rsid w:val="00B07D22"/>
    <w:rsid w:val="00B10EDD"/>
    <w:rsid w:val="00B31F7B"/>
    <w:rsid w:val="00B51AFC"/>
    <w:rsid w:val="00B654D1"/>
    <w:rsid w:val="00B67DF8"/>
    <w:rsid w:val="00B849AF"/>
    <w:rsid w:val="00BA2FAC"/>
    <w:rsid w:val="00BB5E96"/>
    <w:rsid w:val="00BD7993"/>
    <w:rsid w:val="00C462F6"/>
    <w:rsid w:val="00C80482"/>
    <w:rsid w:val="00C9498C"/>
    <w:rsid w:val="00CA591B"/>
    <w:rsid w:val="00CD1F61"/>
    <w:rsid w:val="00CE511D"/>
    <w:rsid w:val="00CF2899"/>
    <w:rsid w:val="00D10607"/>
    <w:rsid w:val="00D35094"/>
    <w:rsid w:val="00D5079C"/>
    <w:rsid w:val="00D74040"/>
    <w:rsid w:val="00D76796"/>
    <w:rsid w:val="00D76843"/>
    <w:rsid w:val="00D82CB0"/>
    <w:rsid w:val="00D851D7"/>
    <w:rsid w:val="00DA530D"/>
    <w:rsid w:val="00DC69D4"/>
    <w:rsid w:val="00DE41FC"/>
    <w:rsid w:val="00E23563"/>
    <w:rsid w:val="00E245E3"/>
    <w:rsid w:val="00E4729A"/>
    <w:rsid w:val="00E5125B"/>
    <w:rsid w:val="00E52E66"/>
    <w:rsid w:val="00E57CB9"/>
    <w:rsid w:val="00EB12A8"/>
    <w:rsid w:val="00EB728A"/>
    <w:rsid w:val="00ED11D1"/>
    <w:rsid w:val="00EE55B8"/>
    <w:rsid w:val="00EF1C91"/>
    <w:rsid w:val="00F13DFA"/>
    <w:rsid w:val="00F30E9D"/>
    <w:rsid w:val="00F60E67"/>
    <w:rsid w:val="00F91079"/>
    <w:rsid w:val="00FA309A"/>
    <w:rsid w:val="00FB47C8"/>
    <w:rsid w:val="00F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Pa23">
    <w:name w:val="Pa23"/>
    <w:basedOn w:val="Standard"/>
    <w:next w:val="Standard"/>
    <w:uiPriority w:val="99"/>
    <w:rsid w:val="00135536"/>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7B2829"/>
    <w:pPr>
      <w:autoSpaceDE w:val="0"/>
      <w:autoSpaceDN w:val="0"/>
      <w:adjustRightInd w:val="0"/>
      <w:spacing w:line="181" w:lineRule="atLeast"/>
    </w:pPr>
    <w:rPr>
      <w:rFonts w:ascii="Interstate Light" w:hAnsi="Interstate Light"/>
    </w:rPr>
  </w:style>
  <w:style w:type="paragraph" w:customStyle="1" w:styleId="Pa19">
    <w:name w:val="Pa19"/>
    <w:basedOn w:val="Standard"/>
    <w:next w:val="Standard"/>
    <w:uiPriority w:val="99"/>
    <w:rsid w:val="00964469"/>
    <w:pPr>
      <w:autoSpaceDE w:val="0"/>
      <w:autoSpaceDN w:val="0"/>
      <w:adjustRightInd w:val="0"/>
      <w:spacing w:line="181" w:lineRule="atLeast"/>
    </w:pPr>
    <w:rPr>
      <w:rFonts w:ascii="Interstate" w:hAnsi="Interstate"/>
    </w:rPr>
  </w:style>
  <w:style w:type="table" w:styleId="Tabellenraster">
    <w:name w:val="Table Grid"/>
    <w:basedOn w:val="NormaleTabelle"/>
    <w:uiPriority w:val="59"/>
    <w:rsid w:val="006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6775D3"/>
    <w:pPr>
      <w:autoSpaceDE w:val="0"/>
      <w:autoSpaceDN w:val="0"/>
      <w:adjustRightInd w:val="0"/>
      <w:spacing w:line="181" w:lineRule="atLeast"/>
    </w:pPr>
    <w:rPr>
      <w:rFonts w:ascii="Interstate Light" w:hAnsi="Interstate Light"/>
    </w:rPr>
  </w:style>
  <w:style w:type="paragraph" w:customStyle="1" w:styleId="Pa35">
    <w:name w:val="Pa35"/>
    <w:basedOn w:val="Standard"/>
    <w:next w:val="Standard"/>
    <w:uiPriority w:val="99"/>
    <w:rsid w:val="006775D3"/>
    <w:pPr>
      <w:autoSpaceDE w:val="0"/>
      <w:autoSpaceDN w:val="0"/>
      <w:adjustRightInd w:val="0"/>
      <w:spacing w:line="181" w:lineRule="atLeast"/>
    </w:pPr>
    <w:rPr>
      <w:rFonts w:ascii="Interstate Light" w:hAnsi="Interstate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5561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7</cp:revision>
  <cp:lastPrinted>2020-05-21T14:15:00Z</cp:lastPrinted>
  <dcterms:created xsi:type="dcterms:W3CDTF">2025-01-31T10:29:00Z</dcterms:created>
  <dcterms:modified xsi:type="dcterms:W3CDTF">2025-01-31T10:30:00Z</dcterms:modified>
</cp:coreProperties>
</file>