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1E0A" w14:textId="77777777" w:rsidR="003027B2" w:rsidRPr="006D4E55" w:rsidRDefault="003027B2" w:rsidP="005F5284">
      <w:pPr>
        <w:rPr>
          <w:rStyle w:val="berschrift1Zchn"/>
          <w:rFonts w:ascii="Helvetica" w:hAnsi="Helvetica"/>
          <w:b/>
          <w:bCs/>
          <w:color w:val="6D8E43"/>
          <w:sz w:val="36"/>
          <w:szCs w:val="36"/>
        </w:rPr>
      </w:pPr>
    </w:p>
    <w:p w14:paraId="2E0A41DF" w14:textId="77777777" w:rsidR="001A2070" w:rsidRPr="001A2070" w:rsidRDefault="004804B2" w:rsidP="001A2070">
      <w:pPr>
        <w:spacing w:after="0" w:line="240" w:lineRule="auto"/>
        <w:rPr>
          <w:rFonts w:ascii="Helvetica" w:hAnsi="Helvetica"/>
          <w:b/>
          <w:bCs/>
          <w:color w:val="767171"/>
          <w:sz w:val="36"/>
          <w:szCs w:val="36"/>
          <w:lang w:eastAsia="en-US"/>
        </w:rPr>
      </w:pPr>
      <w:r>
        <w:rPr>
          <w:rStyle w:val="berschrift1Zchn"/>
          <w:rFonts w:ascii="Helvetica" w:eastAsia="Times New Roman" w:hAnsi="Helvetica"/>
          <w:b/>
          <w:bCs/>
          <w:color w:val="6D8E43"/>
          <w:sz w:val="36"/>
          <w:szCs w:val="36"/>
          <w:lang w:eastAsia="en-US"/>
        </w:rPr>
        <w:t>Übersicht</w:t>
      </w:r>
      <w:r w:rsidR="00926D6D">
        <w:rPr>
          <w:rStyle w:val="berschrift1Zchn"/>
          <w:rFonts w:ascii="Helvetica" w:eastAsia="Times New Roman" w:hAnsi="Helvetica"/>
          <w:b/>
          <w:bCs/>
          <w:color w:val="6D8E43"/>
          <w:sz w:val="36"/>
          <w:szCs w:val="36"/>
          <w:lang w:eastAsia="en-US"/>
        </w:rPr>
        <w:t xml:space="preserve">: </w:t>
      </w:r>
      <w:r>
        <w:rPr>
          <w:rStyle w:val="berschrift1Zchn"/>
          <w:rFonts w:ascii="Helvetica" w:eastAsia="Times New Roman" w:hAnsi="Helvetica"/>
          <w:b/>
          <w:bCs/>
          <w:color w:val="6D8E43"/>
          <w:sz w:val="36"/>
          <w:szCs w:val="36"/>
          <w:lang w:eastAsia="en-US"/>
        </w:rPr>
        <w:t>Vereinsstrafen</w:t>
      </w:r>
    </w:p>
    <w:p w14:paraId="5A8DD27D" w14:textId="77777777" w:rsidR="00D848FB" w:rsidRDefault="00D848FB" w:rsidP="00B269D5">
      <w:pPr>
        <w:spacing w:after="0" w:line="240" w:lineRule="auto"/>
        <w:jc w:val="both"/>
        <w:rPr>
          <w:rFonts w:ascii="Helvetica" w:eastAsia="SimSun" w:hAnsi="Helvetica"/>
          <w:b/>
          <w:bCs/>
          <w:color w:val="A6A6A6"/>
          <w:sz w:val="32"/>
          <w:szCs w:val="32"/>
        </w:rPr>
      </w:pPr>
    </w:p>
    <w:tbl>
      <w:tblPr>
        <w:tblW w:w="9469" w:type="dxa"/>
        <w:tblInd w:w="-5" w:type="dxa"/>
        <w:tblLayout w:type="fixed"/>
        <w:tblLook w:val="0000" w:firstRow="0" w:lastRow="0" w:firstColumn="0" w:lastColumn="0" w:noHBand="0" w:noVBand="0"/>
      </w:tblPr>
      <w:tblGrid>
        <w:gridCol w:w="2268"/>
        <w:gridCol w:w="7201"/>
      </w:tblGrid>
      <w:tr w:rsidR="004804B2" w:rsidRPr="00E04739" w14:paraId="243C0774" w14:textId="77777777" w:rsidTr="004804B2">
        <w:tc>
          <w:tcPr>
            <w:tcW w:w="9469" w:type="dxa"/>
            <w:gridSpan w:val="2"/>
            <w:tcBorders>
              <w:top w:val="single" w:sz="4" w:space="0" w:color="000000"/>
              <w:left w:val="single" w:sz="4" w:space="0" w:color="000000"/>
              <w:bottom w:val="single" w:sz="4" w:space="0" w:color="000000"/>
              <w:right w:val="single" w:sz="4" w:space="0" w:color="000000"/>
            </w:tcBorders>
            <w:shd w:val="clear" w:color="auto" w:fill="6D8E43"/>
          </w:tcPr>
          <w:p w14:paraId="0DD0F462" w14:textId="77777777" w:rsidR="004804B2" w:rsidRPr="004804B2" w:rsidRDefault="004804B2" w:rsidP="00D041E1">
            <w:pPr>
              <w:rPr>
                <w:b/>
                <w:color w:val="6D8E43"/>
              </w:rPr>
            </w:pPr>
          </w:p>
        </w:tc>
      </w:tr>
      <w:tr w:rsidR="004804B2" w:rsidRPr="00E04739" w14:paraId="6D7BF107" w14:textId="77777777" w:rsidTr="004804B2">
        <w:tc>
          <w:tcPr>
            <w:tcW w:w="9469" w:type="dxa"/>
            <w:gridSpan w:val="2"/>
            <w:tcBorders>
              <w:top w:val="single" w:sz="4" w:space="0" w:color="000000"/>
              <w:left w:val="single" w:sz="4" w:space="0" w:color="000000"/>
              <w:bottom w:val="single" w:sz="4" w:space="0" w:color="000000"/>
              <w:right w:val="single" w:sz="4" w:space="0" w:color="000000"/>
            </w:tcBorders>
            <w:shd w:val="clear" w:color="auto" w:fill="auto"/>
          </w:tcPr>
          <w:p w14:paraId="2DF6BB4B" w14:textId="77777777" w:rsidR="004804B2" w:rsidRPr="00E04739" w:rsidRDefault="004804B2" w:rsidP="004804B2">
            <w:r w:rsidRPr="00E04739">
              <w:rPr>
                <w:b/>
              </w:rPr>
              <w:t xml:space="preserve">Vereinsstrafen: </w:t>
            </w:r>
            <w:r>
              <w:rPr>
                <w:b/>
              </w:rPr>
              <w:t>Auf diese Punkte kommt es entscheidend an</w:t>
            </w:r>
          </w:p>
        </w:tc>
      </w:tr>
      <w:tr w:rsidR="004804B2" w:rsidRPr="00E04739" w14:paraId="4BBB60EC" w14:textId="77777777" w:rsidTr="004804B2">
        <w:tc>
          <w:tcPr>
            <w:tcW w:w="2268" w:type="dxa"/>
            <w:tcBorders>
              <w:top w:val="single" w:sz="4" w:space="0" w:color="000000"/>
              <w:left w:val="single" w:sz="4" w:space="0" w:color="000000"/>
              <w:bottom w:val="single" w:sz="4" w:space="0" w:color="000000"/>
            </w:tcBorders>
            <w:shd w:val="clear" w:color="auto" w:fill="auto"/>
          </w:tcPr>
          <w:p w14:paraId="46DA9001" w14:textId="77777777" w:rsidR="004804B2" w:rsidRPr="00E04739" w:rsidRDefault="004804B2" w:rsidP="00D041E1">
            <w:pPr>
              <w:rPr>
                <w:b/>
              </w:rPr>
            </w:pPr>
            <w:r w:rsidRPr="00E04739">
              <w:rPr>
                <w:b/>
              </w:rPr>
              <w:t>Wer verhängt die Strafe?</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49D356F2" w14:textId="77777777" w:rsidR="004804B2" w:rsidRPr="00E04739" w:rsidRDefault="004804B2" w:rsidP="00D041E1">
            <w:r w:rsidRPr="00E04739">
              <w:t>Wenn die Satzung hierzu keine Regelung trifft, ist es die Mitgliederversammlung</w:t>
            </w:r>
            <w:r>
              <w:t xml:space="preserve"> und</w:t>
            </w:r>
            <w:r w:rsidRPr="00E04739">
              <w:t xml:space="preserve"> nicht der Vorstand. Prüfen Sie also immer zuerst die Satzung und ggf. die im Verein bestehende Strafordnung</w:t>
            </w:r>
            <w:r>
              <w:t>.</w:t>
            </w:r>
          </w:p>
        </w:tc>
      </w:tr>
      <w:tr w:rsidR="004804B2" w:rsidRPr="00E04739" w14:paraId="40296C83" w14:textId="77777777" w:rsidTr="004804B2">
        <w:tc>
          <w:tcPr>
            <w:tcW w:w="2268" w:type="dxa"/>
            <w:tcBorders>
              <w:top w:val="single" w:sz="4" w:space="0" w:color="000000"/>
              <w:left w:val="single" w:sz="4" w:space="0" w:color="000000"/>
              <w:bottom w:val="single" w:sz="4" w:space="0" w:color="000000"/>
            </w:tcBorders>
            <w:shd w:val="clear" w:color="auto" w:fill="auto"/>
          </w:tcPr>
          <w:p w14:paraId="6E8223DC" w14:textId="77777777" w:rsidR="004804B2" w:rsidRPr="00E04739" w:rsidRDefault="004804B2" w:rsidP="00D041E1">
            <w:pPr>
              <w:rPr>
                <w:b/>
              </w:rPr>
            </w:pPr>
            <w:r w:rsidRPr="00E04739">
              <w:rPr>
                <w:b/>
              </w:rPr>
              <w:t>Wer darf bestraft werden</w:t>
            </w:r>
            <w:r>
              <w:rPr>
                <w:b/>
              </w:rPr>
              <w:t>?</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11A69EDE" w14:textId="77777777" w:rsidR="004804B2" w:rsidRPr="00E04739" w:rsidRDefault="004804B2" w:rsidP="00D041E1">
            <w:r w:rsidRPr="00E04739">
              <w:t>Vereinsstrafen richten sich immer nur gegen Vereinsmitglieder.</w:t>
            </w:r>
            <w:r>
              <w:t xml:space="preserve"> </w:t>
            </w:r>
            <w:r w:rsidRPr="00E04739">
              <w:t xml:space="preserve">Wer also ausgeschieden oder noch nicht offiziell eingetreten ist, kann auch nicht durch eine Vereinsstrafe belangt werden. </w:t>
            </w:r>
          </w:p>
        </w:tc>
      </w:tr>
      <w:tr w:rsidR="004804B2" w:rsidRPr="00E04739" w14:paraId="4B6BC107" w14:textId="77777777" w:rsidTr="004804B2">
        <w:tc>
          <w:tcPr>
            <w:tcW w:w="2268" w:type="dxa"/>
            <w:tcBorders>
              <w:top w:val="single" w:sz="4" w:space="0" w:color="000000"/>
              <w:left w:val="single" w:sz="4" w:space="0" w:color="000000"/>
              <w:bottom w:val="single" w:sz="4" w:space="0" w:color="000000"/>
            </w:tcBorders>
            <w:shd w:val="clear" w:color="auto" w:fill="auto"/>
          </w:tcPr>
          <w:p w14:paraId="1034AA78" w14:textId="77777777" w:rsidR="004804B2" w:rsidRPr="00E04739" w:rsidRDefault="004804B2" w:rsidP="00D041E1">
            <w:pPr>
              <w:rPr>
                <w:b/>
              </w:rPr>
            </w:pPr>
            <w:r w:rsidRPr="00E04739">
              <w:rPr>
                <w:b/>
              </w:rPr>
              <w:t>Was sollte zu Vereinsstrafen in der Satzung geregelt sein?</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4F7C7F01" w14:textId="77777777" w:rsidR="004804B2" w:rsidRPr="00C727BD" w:rsidRDefault="004804B2" w:rsidP="00D041E1">
            <w:pPr>
              <w:rPr>
                <w:bCs/>
              </w:rPr>
            </w:pPr>
            <w:r w:rsidRPr="00E04739">
              <w:t>Die Satzungsbestimmung zu den Vereinsstrafen ist das „Gesetzbuch“, auf dessen Grundlage das „Straforgan“</w:t>
            </w:r>
            <w:r>
              <w:t xml:space="preserve"> wie </w:t>
            </w:r>
            <w:r w:rsidRPr="00E04739">
              <w:t xml:space="preserve">z. B. Vereinsschiedsgericht seine Arbeit ausüben kann. </w:t>
            </w:r>
            <w:r w:rsidRPr="00C727BD">
              <w:rPr>
                <w:bCs/>
              </w:rPr>
              <w:t xml:space="preserve">Folgende Punkte sollten </w:t>
            </w:r>
            <w:r>
              <w:rPr>
                <w:bCs/>
              </w:rPr>
              <w:t xml:space="preserve">in der Satzung </w:t>
            </w:r>
            <w:r w:rsidRPr="00C727BD">
              <w:rPr>
                <w:bCs/>
              </w:rPr>
              <w:t>geregelt sein:</w:t>
            </w:r>
          </w:p>
          <w:p w14:paraId="76213927" w14:textId="77777777" w:rsidR="004804B2" w:rsidRDefault="004804B2" w:rsidP="00D041E1">
            <w:pPr>
              <w:rPr>
                <w:iCs/>
              </w:rPr>
            </w:pPr>
            <w:r w:rsidRPr="00C727BD">
              <w:rPr>
                <w:b/>
                <w:bCs/>
                <w:iCs/>
              </w:rPr>
              <w:t>1. Was soll sanktioniert werden?</w:t>
            </w:r>
            <w:r w:rsidRPr="00C727BD">
              <w:rPr>
                <w:iCs/>
              </w:rPr>
              <w:t xml:space="preserve"> Bezeichnung des zu missbilligenden Verhaltens, Bezeichnung der einzelnen Straftatbestände.</w:t>
            </w:r>
          </w:p>
          <w:p w14:paraId="739A8DAB" w14:textId="77777777" w:rsidR="004804B2" w:rsidRPr="00E04739" w:rsidRDefault="004804B2" w:rsidP="00D041E1">
            <w:r w:rsidRPr="00C727BD">
              <w:rPr>
                <w:b/>
                <w:bCs/>
                <w:iCs/>
              </w:rPr>
              <w:t>2. Welche Strafe oder Ordnungsmaßnahme ist zu erwarten?</w:t>
            </w:r>
            <w:r w:rsidRPr="00C727BD">
              <w:rPr>
                <w:i/>
              </w:rPr>
              <w:t xml:space="preserve"> </w:t>
            </w:r>
            <w:r>
              <w:rPr>
                <w:iCs/>
              </w:rPr>
              <w:t xml:space="preserve">Regeln Sie die </w:t>
            </w:r>
            <w:r w:rsidRPr="00E04739">
              <w:t>Art der bei einem bestimmten Verhalten zu erwartenden Sanktion, also d</w:t>
            </w:r>
            <w:r>
              <w:t>ie</w:t>
            </w:r>
            <w:r w:rsidRPr="00E04739">
              <w:t xml:space="preserve"> konkrete Rechtsfolge. Es genügt die Angabe eines Strafrahmens. Eine Konkretisierung der Strafe kann in einer ergänzenden Vereinsordnung erfolgen.</w:t>
            </w:r>
          </w:p>
          <w:p w14:paraId="0B39C6BF" w14:textId="77777777" w:rsidR="004804B2" w:rsidRDefault="004804B2" w:rsidP="00D041E1">
            <w:r w:rsidRPr="00C727BD">
              <w:rPr>
                <w:b/>
                <w:bCs/>
              </w:rPr>
              <w:t xml:space="preserve">3. </w:t>
            </w:r>
            <w:r w:rsidRPr="00C727BD">
              <w:rPr>
                <w:b/>
                <w:bCs/>
                <w:iCs/>
              </w:rPr>
              <w:t xml:space="preserve">Wer verhängt die Sanktion? </w:t>
            </w:r>
            <w:r w:rsidRPr="00E04739">
              <w:t>Ohne spezielle Regelung ist die Mitgliederversammlung zuständig.</w:t>
            </w:r>
            <w:r>
              <w:t xml:space="preserve"> </w:t>
            </w:r>
            <w:r w:rsidRPr="00E04739">
              <w:t>Je mehr Personen im „Straforgan“ sitzen, umso zeitraubender kann die Einladung sein. Die Größe des „Straforgans“ kann daher die Schnelligkeit bei der Verhängung von Vereinsstrafen entscheidend beeinflussen.</w:t>
            </w:r>
          </w:p>
          <w:p w14:paraId="428A36F9" w14:textId="77777777" w:rsidR="004804B2" w:rsidRPr="00E04739" w:rsidRDefault="004804B2" w:rsidP="00D041E1">
            <w:r w:rsidRPr="00C727BD">
              <w:rPr>
                <w:b/>
                <w:bCs/>
              </w:rPr>
              <w:t>4. Welches Verfahren wird bei einer Strafentscheidung beachtet?</w:t>
            </w:r>
            <w:r>
              <w:rPr>
                <w:b/>
                <w:bCs/>
              </w:rPr>
              <w:t xml:space="preserve"> </w:t>
            </w:r>
            <w:r w:rsidRPr="00E04739">
              <w:t xml:space="preserve">Die wesentlichen Verfahrensgrundsätze sollten skizziert sein. Für die Einzelheiten darf auf eine ergänzende Vereinsordnung verwiesen werden. </w:t>
            </w:r>
          </w:p>
        </w:tc>
      </w:tr>
      <w:tr w:rsidR="004804B2" w:rsidRPr="00E04739" w14:paraId="6A7D216A" w14:textId="77777777" w:rsidTr="004804B2">
        <w:tc>
          <w:tcPr>
            <w:tcW w:w="2268" w:type="dxa"/>
            <w:tcBorders>
              <w:top w:val="single" w:sz="4" w:space="0" w:color="000000"/>
              <w:left w:val="single" w:sz="4" w:space="0" w:color="000000"/>
              <w:bottom w:val="single" w:sz="4" w:space="0" w:color="000000"/>
            </w:tcBorders>
            <w:shd w:val="clear" w:color="auto" w:fill="auto"/>
          </w:tcPr>
          <w:p w14:paraId="7FD909D2" w14:textId="77777777" w:rsidR="004804B2" w:rsidRPr="00E04739" w:rsidRDefault="004804B2" w:rsidP="00D041E1">
            <w:pPr>
              <w:rPr>
                <w:b/>
              </w:rPr>
            </w:pPr>
            <w:r w:rsidRPr="00E04739">
              <w:rPr>
                <w:b/>
              </w:rPr>
              <w:t>Welche Vereinsstrafen gibt es</w:t>
            </w:r>
            <w:r>
              <w:rPr>
                <w:b/>
              </w:rPr>
              <w:t>?</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445ACD27" w14:textId="77777777" w:rsidR="004804B2" w:rsidRPr="00E04739" w:rsidRDefault="004804B2" w:rsidP="00D041E1">
            <w:r>
              <w:t xml:space="preserve">Das Spektrum der möglichen Strafen reicht von der Rüge über das (zeitlich) befristete Verbot, die Vereinsanlagen zu nutzen bis hin zum Ausschluss aus dem Verein. Welche davon Sie nutzen möchten, regeln Sie in </w:t>
            </w:r>
            <w:r w:rsidRPr="00E04739">
              <w:t>Ihre</w:t>
            </w:r>
            <w:r>
              <w:t>r</w:t>
            </w:r>
            <w:r w:rsidRPr="00E04739">
              <w:t xml:space="preserve"> Satzung</w:t>
            </w:r>
            <w:r>
              <w:t>.</w:t>
            </w:r>
            <w:r w:rsidRPr="00E04739">
              <w:t xml:space="preserve"> In dieser muss das missbilligte Verhalten zumindest abstrakt umschrieben werden und es müssen die möglichen Sanktionen einmal als Rechtsfolgenkatalog erwähnt werden. Die </w:t>
            </w:r>
            <w:proofErr w:type="gramStart"/>
            <w:r w:rsidRPr="00E04739">
              <w:t>Entscheidung</w:t>
            </w:r>
            <w:proofErr w:type="gramEnd"/>
            <w:r w:rsidRPr="00E04739">
              <w:t xml:space="preserve"> über die im konkreten Einzelfall angemessene Maßnahme kann dann dem zuständigen Vereinsorgan überlassen werden.</w:t>
            </w:r>
            <w:r>
              <w:t xml:space="preserve"> Eine Regelung wie die folgende reicht als dabei aus.</w:t>
            </w:r>
          </w:p>
        </w:tc>
      </w:tr>
      <w:tr w:rsidR="004804B2" w:rsidRPr="00E04739" w14:paraId="2DA68A1A" w14:textId="77777777" w:rsidTr="004804B2">
        <w:tc>
          <w:tcPr>
            <w:tcW w:w="2268" w:type="dxa"/>
            <w:tcBorders>
              <w:top w:val="single" w:sz="4" w:space="0" w:color="000000"/>
              <w:left w:val="single" w:sz="4" w:space="0" w:color="000000"/>
              <w:bottom w:val="single" w:sz="4" w:space="0" w:color="000000"/>
            </w:tcBorders>
            <w:shd w:val="clear" w:color="auto" w:fill="auto"/>
          </w:tcPr>
          <w:p w14:paraId="5D77CDF3" w14:textId="77777777" w:rsidR="004804B2" w:rsidRPr="00E04739" w:rsidRDefault="004804B2" w:rsidP="00D041E1">
            <w:pPr>
              <w:rPr>
                <w:b/>
              </w:rPr>
            </w:pPr>
            <w:r w:rsidRPr="00E04739">
              <w:rPr>
                <w:b/>
              </w:rPr>
              <w:lastRenderedPageBreak/>
              <w:t>Welches Fehlverhalten berechtigt zum Ausschluss?</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5824D970" w14:textId="77777777" w:rsidR="004804B2" w:rsidRPr="00E04739" w:rsidRDefault="004804B2" w:rsidP="00D041E1">
            <w:r w:rsidRPr="00E04739">
              <w:t>Eine Antwort auf diese Frage findet sich häufig in der Satzung oder Vereinsstrafordnung. Dabei ist der Grundsatz der Verhältnismäßigkeit zu wahren. Ein Ausschluss ist die härteste Strafe. Prüfen Sie also auch immer, ob die Satzung</w:t>
            </w:r>
            <w:r>
              <w:t xml:space="preserve"> bzw. </w:t>
            </w:r>
            <w:r w:rsidRPr="00E04739">
              <w:t xml:space="preserve">Strafordnung oder auch der gesunde Menschenverstand nicht mildere Sanktionen (Ermahnung, Abmahnung, Ruhen der Mitgliedschaftsrechte) zulässt, und wägen Sie ab. </w:t>
            </w:r>
          </w:p>
          <w:p w14:paraId="18B688B0" w14:textId="77777777" w:rsidR="004804B2" w:rsidRPr="00E04739" w:rsidRDefault="004804B2" w:rsidP="00D041E1">
            <w:r w:rsidRPr="00E04739">
              <w:t>Wichtig: Der Vereinsausschluss sollte das letzte Mittel sein und nur in besonders schweren Fällen angewendet werden. Die Juristen sprechen von „Ultima Ratio“. Das heißt: Nur wenn es nicht mehr anders geht, wird das Mitglied wegen seines Verhaltens aus dem Verein ausgeschlossen.</w:t>
            </w:r>
          </w:p>
        </w:tc>
      </w:tr>
      <w:tr w:rsidR="004804B2" w:rsidRPr="00E04739" w14:paraId="01A3DC6B" w14:textId="77777777" w:rsidTr="004804B2">
        <w:tc>
          <w:tcPr>
            <w:tcW w:w="2268" w:type="dxa"/>
            <w:tcBorders>
              <w:top w:val="single" w:sz="4" w:space="0" w:color="000000"/>
              <w:left w:val="single" w:sz="4" w:space="0" w:color="000000"/>
              <w:bottom w:val="single" w:sz="4" w:space="0" w:color="000000"/>
            </w:tcBorders>
            <w:shd w:val="clear" w:color="auto" w:fill="auto"/>
          </w:tcPr>
          <w:p w14:paraId="690CC9D4" w14:textId="77777777" w:rsidR="004804B2" w:rsidRPr="00E04739" w:rsidRDefault="004804B2" w:rsidP="00D041E1">
            <w:pPr>
              <w:rPr>
                <w:b/>
              </w:rPr>
            </w:pPr>
            <w:r w:rsidRPr="00E04739">
              <w:rPr>
                <w:b/>
              </w:rPr>
              <w:t>Was ist ein „wichtiger“ Grund?</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2AA7C7AC" w14:textId="77777777" w:rsidR="004804B2" w:rsidRPr="00E04739" w:rsidRDefault="004804B2" w:rsidP="00D041E1">
            <w:r w:rsidRPr="00E04739">
              <w:t xml:space="preserve">Oft findet sich in der Satzung der Satz: </w:t>
            </w:r>
            <w:r w:rsidRPr="00CD13B2">
              <w:t xml:space="preserve">„Ein Mitglied kann aus wichtigem Grund aus dem Verein ausgeschlossen werden.“ </w:t>
            </w:r>
            <w:r w:rsidRPr="00E04739">
              <w:t xml:space="preserve">Grundsätzlich ist das ein Grund, der das Verbleiben dieses Mitglieds im Verein für den Verein untragbar macht. Wichtig ist in jedem Fall, dass Sie die Satzung genau nach den maßgeblichen Regelungen durchforsten: Welche Gründe berechtigen den Verein zum Ausschluss der Mitglieder? </w:t>
            </w:r>
          </w:p>
        </w:tc>
      </w:tr>
      <w:tr w:rsidR="004804B2" w:rsidRPr="00E04739" w14:paraId="06973E38" w14:textId="77777777" w:rsidTr="004804B2">
        <w:tc>
          <w:tcPr>
            <w:tcW w:w="2268" w:type="dxa"/>
            <w:tcBorders>
              <w:top w:val="single" w:sz="4" w:space="0" w:color="000000"/>
              <w:left w:val="single" w:sz="4" w:space="0" w:color="000000"/>
              <w:bottom w:val="single" w:sz="4" w:space="0" w:color="000000"/>
            </w:tcBorders>
            <w:shd w:val="clear" w:color="auto" w:fill="auto"/>
          </w:tcPr>
          <w:p w14:paraId="064B9A90" w14:textId="77777777" w:rsidR="004804B2" w:rsidRPr="00E04739" w:rsidRDefault="004804B2" w:rsidP="00D041E1">
            <w:pPr>
              <w:rPr>
                <w:b/>
              </w:rPr>
            </w:pPr>
            <w:r w:rsidRPr="00E04739">
              <w:rPr>
                <w:b/>
              </w:rPr>
              <w:t>Wie läuft das Ausschlu</w:t>
            </w:r>
            <w:r>
              <w:rPr>
                <w:b/>
              </w:rPr>
              <w:t>s</w:t>
            </w:r>
            <w:r w:rsidRPr="00E04739">
              <w:rPr>
                <w:b/>
              </w:rPr>
              <w:t>sverfahren ab?</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1D7547CE" w14:textId="77777777" w:rsidR="004804B2" w:rsidRDefault="004804B2" w:rsidP="00D041E1">
            <w:r w:rsidRPr="00C727BD">
              <w:t xml:space="preserve">Sofern dies nicht in der Satzung geregelt ist, gilt folgendes schrittweises Vorgehen: </w:t>
            </w:r>
          </w:p>
          <w:p w14:paraId="37505F5E" w14:textId="77777777" w:rsidR="004804B2" w:rsidRDefault="004804B2" w:rsidP="00D041E1">
            <w:r>
              <w:t>1. Konfrontieren Sie das Mitglied mit dem drohenden Ausschluss bzw. dem konkreten Vorwurf, der zum Ausschluss führen soll.</w:t>
            </w:r>
          </w:p>
          <w:p w14:paraId="2167762D" w14:textId="77777777" w:rsidR="004804B2" w:rsidRDefault="004804B2" w:rsidP="00D041E1">
            <w:r>
              <w:t>2. Geben Sie dem Mitglied Gelegenheit zur Stellungnahme (entweder vor dem Vorstand oder in der Mitgliederversammlung oder vor dem Organ, das laut Satzung für den Ausschluss zuständig ist).</w:t>
            </w:r>
          </w:p>
          <w:p w14:paraId="192D500D" w14:textId="77777777" w:rsidR="004804B2" w:rsidRDefault="004804B2" w:rsidP="00D041E1">
            <w:r>
              <w:t>3. Lassen Sie das zuständige Organ einen Beschluss über den Ausschluss fassen.</w:t>
            </w:r>
          </w:p>
          <w:p w14:paraId="7A64C2EF" w14:textId="77777777" w:rsidR="004804B2" w:rsidRPr="00E04739" w:rsidRDefault="004804B2" w:rsidP="00D041E1">
            <w:r>
              <w:t>4. Informieren Sie das Mitglied.</w:t>
            </w:r>
          </w:p>
        </w:tc>
      </w:tr>
      <w:tr w:rsidR="004804B2" w:rsidRPr="00E04739" w14:paraId="208A9837" w14:textId="77777777" w:rsidTr="004804B2">
        <w:tc>
          <w:tcPr>
            <w:tcW w:w="2268" w:type="dxa"/>
            <w:tcBorders>
              <w:top w:val="single" w:sz="4" w:space="0" w:color="000000"/>
              <w:left w:val="single" w:sz="4" w:space="0" w:color="000000"/>
              <w:bottom w:val="single" w:sz="4" w:space="0" w:color="000000"/>
            </w:tcBorders>
            <w:shd w:val="clear" w:color="auto" w:fill="auto"/>
          </w:tcPr>
          <w:p w14:paraId="733A9354" w14:textId="77777777" w:rsidR="004804B2" w:rsidRPr="00E04739" w:rsidRDefault="004804B2" w:rsidP="00D041E1">
            <w:pPr>
              <w:rPr>
                <w:b/>
              </w:rPr>
            </w:pPr>
            <w:r>
              <w:rPr>
                <w:b/>
              </w:rPr>
              <w:t>I</w:t>
            </w:r>
            <w:r w:rsidRPr="00C727BD">
              <w:rPr>
                <w:b/>
              </w:rPr>
              <w:t>st die Anhörung des Mitglieds Pflicht?</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14:paraId="2932E511" w14:textId="77777777" w:rsidR="004804B2" w:rsidRPr="00E04739" w:rsidRDefault="004804B2" w:rsidP="00D041E1">
            <w:r w:rsidRPr="00C727BD">
              <w:t>Dem Mitglied muss Gelegenheit gegeben werden, zu den Vorwürfen Stellung zu nehmen. Das kann schriftlich oder mündlich erfolgen, das Mitglied kann aber auch schweigen. Dies ändert aber nichts am weiteren Verfahren. Beachten Sie unbedingt, ob Ihnen die Satzung oder Strafordnung bestimmte Fristen vorschreibt. Diese müssen Sie unbedingt einhalten.</w:t>
            </w:r>
          </w:p>
        </w:tc>
      </w:tr>
      <w:tr w:rsidR="00926D6D" w:rsidRPr="00BF18D7" w14:paraId="5885B144" w14:textId="77777777" w:rsidTr="004804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69" w:type="dxa"/>
            <w:gridSpan w:val="2"/>
            <w:shd w:val="clear" w:color="auto" w:fill="E48949"/>
          </w:tcPr>
          <w:p w14:paraId="7FFE440D" w14:textId="77777777" w:rsidR="00926D6D" w:rsidRPr="00BF18D7" w:rsidRDefault="00926D6D" w:rsidP="00926D6D">
            <w:pPr>
              <w:jc w:val="center"/>
              <w:rPr>
                <w:b/>
              </w:rPr>
            </w:pPr>
          </w:p>
        </w:tc>
      </w:tr>
    </w:tbl>
    <w:p w14:paraId="1BEE5200" w14:textId="77777777" w:rsidR="00D848FB" w:rsidRPr="007627C9" w:rsidRDefault="00D848FB" w:rsidP="00B269D5">
      <w:pPr>
        <w:spacing w:after="0" w:line="240" w:lineRule="auto"/>
        <w:jc w:val="both"/>
        <w:rPr>
          <w:rFonts w:ascii="Helvetica" w:eastAsia="SimSun" w:hAnsi="Helvetica"/>
          <w:b/>
          <w:bCs/>
          <w:color w:val="A6A6A6"/>
          <w:sz w:val="32"/>
          <w:szCs w:val="32"/>
        </w:rPr>
      </w:pPr>
    </w:p>
    <w:p w14:paraId="20CC8ABE"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61F34C1A"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4DBB5A4F"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278472E0"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1F37BD9D"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3871F964"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07794481"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245ADCD"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629805E"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112E6966"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3C8E19F7"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3286DD24" w14:textId="77777777" w:rsidR="003952FF" w:rsidRPr="007627C9" w:rsidRDefault="003952FF" w:rsidP="00B269D5">
      <w:pPr>
        <w:spacing w:after="0" w:line="240" w:lineRule="auto"/>
        <w:jc w:val="both"/>
        <w:rPr>
          <w:rFonts w:ascii="Helvetica" w:eastAsia="SimSun" w:hAnsi="Helvetica"/>
          <w:b/>
          <w:bCs/>
          <w:color w:val="A6A6A6"/>
          <w:sz w:val="32"/>
          <w:szCs w:val="32"/>
        </w:rPr>
      </w:pPr>
    </w:p>
    <w:p w14:paraId="7ADE81B2" w14:textId="77777777" w:rsidR="003952FF" w:rsidRPr="007627C9" w:rsidRDefault="003952FF" w:rsidP="00B269D5">
      <w:pPr>
        <w:spacing w:after="0" w:line="240" w:lineRule="auto"/>
        <w:jc w:val="both"/>
        <w:rPr>
          <w:rFonts w:ascii="Helvetica" w:eastAsia="SimSun" w:hAnsi="Helvetica"/>
          <w:b/>
          <w:bCs/>
          <w:color w:val="A6A6A6"/>
          <w:sz w:val="32"/>
          <w:szCs w:val="32"/>
        </w:rPr>
      </w:pPr>
    </w:p>
    <w:p w14:paraId="45227EC7" w14:textId="77777777" w:rsidR="001A2070" w:rsidRDefault="001A2070" w:rsidP="005F0B13">
      <w:pPr>
        <w:spacing w:after="0" w:line="240" w:lineRule="auto"/>
        <w:rPr>
          <w:rFonts w:ascii="Helvetica" w:eastAsia="SimSun" w:hAnsi="Helvetica"/>
          <w:b/>
          <w:bCs/>
          <w:color w:val="A6A6A6"/>
          <w:sz w:val="32"/>
          <w:szCs w:val="32"/>
        </w:rPr>
      </w:pPr>
    </w:p>
    <w:p w14:paraId="57666E89" w14:textId="77777777" w:rsidR="00CB39CD" w:rsidRDefault="00CB39CD" w:rsidP="005F0B13">
      <w:pPr>
        <w:spacing w:after="0" w:line="240" w:lineRule="auto"/>
        <w:rPr>
          <w:rFonts w:ascii="Helvetica" w:eastAsia="SimSun" w:hAnsi="Helvetica"/>
          <w:b/>
          <w:bCs/>
          <w:color w:val="A6A6A6"/>
          <w:sz w:val="32"/>
          <w:szCs w:val="32"/>
        </w:rPr>
      </w:pPr>
    </w:p>
    <w:p w14:paraId="0FAB5A3C" w14:textId="77777777" w:rsidR="001A2070" w:rsidRDefault="001A2070" w:rsidP="005F0B13">
      <w:pPr>
        <w:spacing w:after="0" w:line="240" w:lineRule="auto"/>
        <w:rPr>
          <w:rFonts w:ascii="Helvetica" w:hAnsi="Helvetica" w:cs="Helvetica"/>
          <w:b/>
          <w:bCs/>
          <w:sz w:val="28"/>
          <w:szCs w:val="28"/>
        </w:rPr>
      </w:pPr>
    </w:p>
    <w:p w14:paraId="3BB168D1" w14:textId="77777777" w:rsidR="004804B2" w:rsidRDefault="004804B2" w:rsidP="005F0B13">
      <w:pPr>
        <w:spacing w:after="0" w:line="240" w:lineRule="auto"/>
        <w:rPr>
          <w:rFonts w:ascii="Helvetica" w:hAnsi="Helvetica" w:cs="Helvetica"/>
          <w:b/>
          <w:bCs/>
          <w:sz w:val="28"/>
          <w:szCs w:val="28"/>
        </w:rPr>
      </w:pPr>
    </w:p>
    <w:p w14:paraId="200EFC89" w14:textId="77777777" w:rsidR="004804B2" w:rsidRDefault="004804B2" w:rsidP="005F0B13">
      <w:pPr>
        <w:spacing w:after="0" w:line="240" w:lineRule="auto"/>
        <w:rPr>
          <w:rFonts w:ascii="Helvetica" w:hAnsi="Helvetica" w:cs="Helvetica"/>
          <w:b/>
          <w:bCs/>
          <w:sz w:val="28"/>
          <w:szCs w:val="28"/>
        </w:rPr>
      </w:pPr>
    </w:p>
    <w:p w14:paraId="79FAC8BE" w14:textId="77777777" w:rsidR="004804B2" w:rsidRDefault="004804B2" w:rsidP="005F0B13">
      <w:pPr>
        <w:spacing w:after="0" w:line="240" w:lineRule="auto"/>
        <w:rPr>
          <w:rFonts w:ascii="Helvetica" w:hAnsi="Helvetica" w:cs="Helvetica"/>
          <w:b/>
          <w:bCs/>
          <w:sz w:val="28"/>
          <w:szCs w:val="28"/>
        </w:rPr>
      </w:pPr>
    </w:p>
    <w:p w14:paraId="24F40AF9" w14:textId="77777777" w:rsidR="001A2070" w:rsidRDefault="001A2070" w:rsidP="005F0B13">
      <w:pPr>
        <w:spacing w:after="0" w:line="240" w:lineRule="auto"/>
        <w:rPr>
          <w:rFonts w:ascii="Helvetica" w:hAnsi="Helvetica" w:cs="Helvetica"/>
          <w:b/>
          <w:bCs/>
          <w:sz w:val="28"/>
          <w:szCs w:val="28"/>
        </w:rPr>
      </w:pPr>
    </w:p>
    <w:p w14:paraId="4155C64D" w14:textId="77777777" w:rsidR="00860F34" w:rsidRPr="00D34376" w:rsidRDefault="00860F34" w:rsidP="005F0B13">
      <w:pPr>
        <w:spacing w:after="0" w:line="240" w:lineRule="auto"/>
        <w:rPr>
          <w:rFonts w:ascii="Helvetica" w:hAnsi="Helvetica" w:cs="Helvetica"/>
          <w:b/>
          <w:bCs/>
          <w:sz w:val="28"/>
          <w:szCs w:val="28"/>
        </w:rPr>
      </w:pPr>
      <w:r w:rsidRPr="00D34376">
        <w:rPr>
          <w:rFonts w:ascii="Helvetica" w:hAnsi="Helvetica" w:cs="Helvetica"/>
          <w:b/>
          <w:bCs/>
          <w:sz w:val="28"/>
          <w:szCs w:val="28"/>
        </w:rPr>
        <w:t>Impressum</w:t>
      </w:r>
    </w:p>
    <w:p w14:paraId="12A55BA1" w14:textId="77777777" w:rsidR="00860F34" w:rsidRPr="003952FF" w:rsidRDefault="00860F34" w:rsidP="00B269D5">
      <w:pPr>
        <w:spacing w:after="0" w:line="240" w:lineRule="auto"/>
        <w:jc w:val="both"/>
        <w:rPr>
          <w:rFonts w:ascii="Helvetica" w:hAnsi="Helvetica" w:cs="Helvetica"/>
          <w:sz w:val="32"/>
          <w:szCs w:val="32"/>
        </w:rPr>
      </w:pPr>
    </w:p>
    <w:p w14:paraId="6CB8F94A" w14:textId="5347A3DB" w:rsidR="003952FF"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Verlag </w:t>
      </w:r>
      <w:r w:rsidR="00B666B4">
        <w:rPr>
          <w:rFonts w:ascii="Helvetica" w:hAnsi="Helvetica" w:cs="Helvetica"/>
          <w:sz w:val="22"/>
          <w:szCs w:val="22"/>
        </w:rPr>
        <w:t>PROm</w:t>
      </w:r>
      <w:r w:rsidRPr="004A182C">
        <w:rPr>
          <w:rFonts w:ascii="Helvetica" w:hAnsi="Helvetica" w:cs="Helvetica"/>
          <w:sz w:val="22"/>
          <w:szCs w:val="22"/>
        </w:rPr>
        <w:t>edia ein Verlagsbereich der</w:t>
      </w:r>
    </w:p>
    <w:p w14:paraId="0F4088DE"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Verlag für die Deutsche Wirtschaft AG</w:t>
      </w:r>
      <w:r w:rsidR="005F0B13" w:rsidRPr="004A182C">
        <w:rPr>
          <w:rFonts w:ascii="Helvetica" w:hAnsi="Helvetica" w:cs="Helvetica"/>
          <w:sz w:val="22"/>
          <w:szCs w:val="22"/>
        </w:rPr>
        <w:t>,</w:t>
      </w:r>
      <w:r w:rsidRPr="004A182C">
        <w:rPr>
          <w:rFonts w:ascii="Helvetica" w:hAnsi="Helvetica" w:cs="Helvetica"/>
          <w:sz w:val="22"/>
          <w:szCs w:val="22"/>
        </w:rPr>
        <w:t xml:space="preserve"> </w:t>
      </w:r>
    </w:p>
    <w:p w14:paraId="39CF5F3A"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6384FED9"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031AF51"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Tel.: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95</w:t>
      </w:r>
      <w:r w:rsidR="005F0B13" w:rsidRPr="004A182C">
        <w:rPr>
          <w:rFonts w:ascii="Helvetica" w:hAnsi="Helvetica" w:cs="Helvetica"/>
          <w:sz w:val="22"/>
          <w:szCs w:val="22"/>
        </w:rPr>
        <w:t xml:space="preserve"> </w:t>
      </w:r>
      <w:r w:rsidRPr="004A182C">
        <w:rPr>
          <w:rFonts w:ascii="Helvetica" w:hAnsi="Helvetica" w:cs="Helvetica"/>
          <w:sz w:val="22"/>
          <w:szCs w:val="22"/>
        </w:rPr>
        <w:t>5</w:t>
      </w:r>
      <w:r w:rsidR="005F0B13" w:rsidRPr="004A182C">
        <w:rPr>
          <w:rFonts w:ascii="Helvetica" w:hAnsi="Helvetica" w:cs="Helvetica"/>
          <w:sz w:val="22"/>
          <w:szCs w:val="22"/>
        </w:rPr>
        <w:t>0</w:t>
      </w:r>
      <w:r w:rsidRPr="004A182C">
        <w:rPr>
          <w:rFonts w:ascii="Helvetica" w:hAnsi="Helvetica" w:cs="Helvetica"/>
          <w:sz w:val="22"/>
          <w:szCs w:val="22"/>
        </w:rPr>
        <w:t xml:space="preserve"> </w:t>
      </w:r>
      <w:r w:rsidR="005F0B13" w:rsidRPr="004A182C">
        <w:rPr>
          <w:rFonts w:ascii="Helvetica" w:hAnsi="Helvetica" w:cs="Helvetica"/>
          <w:sz w:val="22"/>
          <w:szCs w:val="22"/>
        </w:rPr>
        <w:t>130</w:t>
      </w:r>
      <w:r w:rsidRPr="004A182C">
        <w:rPr>
          <w:rFonts w:ascii="Helvetica" w:hAnsi="Helvetica" w:cs="Helvetica"/>
          <w:sz w:val="22"/>
          <w:szCs w:val="22"/>
        </w:rPr>
        <w:t xml:space="preserve"> </w:t>
      </w:r>
    </w:p>
    <w:p w14:paraId="0D1F59CC"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Fax: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36 96 480 </w:t>
      </w:r>
    </w:p>
    <w:p w14:paraId="06C49066"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Internet: www.</w:t>
      </w:r>
      <w:r w:rsidR="005F0B13" w:rsidRPr="004A182C">
        <w:rPr>
          <w:rFonts w:ascii="Helvetica" w:hAnsi="Helvetica" w:cs="Helvetica"/>
          <w:sz w:val="22"/>
          <w:szCs w:val="22"/>
        </w:rPr>
        <w:t>vnr.de</w:t>
      </w:r>
      <w:r w:rsidRPr="004A182C">
        <w:rPr>
          <w:rFonts w:ascii="Helvetica" w:hAnsi="Helvetica" w:cs="Helvetica"/>
          <w:sz w:val="22"/>
          <w:szCs w:val="22"/>
        </w:rPr>
        <w:t xml:space="preserve"> </w:t>
      </w:r>
    </w:p>
    <w:p w14:paraId="3DE45E21"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E-Mail: kundendienst@vnr.de </w:t>
      </w:r>
    </w:p>
    <w:p w14:paraId="7CFBF4B3"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Vorstand: Richard Rentrop </w:t>
      </w:r>
    </w:p>
    <w:p w14:paraId="68E772BB"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Redaktionell Verantwortliche: Kathrin Righi,</w:t>
      </w:r>
    </w:p>
    <w:p w14:paraId="12296BF1"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VNR Verlag für die Deutsche Wirtschaft AG, </w:t>
      </w:r>
    </w:p>
    <w:p w14:paraId="5A1EC7A1"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Adresse siehe oben</w:t>
      </w:r>
    </w:p>
    <w:p w14:paraId="69DD457A" w14:textId="77777777" w:rsidR="005F0B13" w:rsidRPr="004A182C" w:rsidRDefault="005F0B13" w:rsidP="005F0B13">
      <w:pPr>
        <w:spacing w:after="0" w:line="240" w:lineRule="auto"/>
        <w:rPr>
          <w:rFonts w:ascii="Helvetica" w:hAnsi="Helvetica" w:cs="Helvetica"/>
          <w:sz w:val="22"/>
          <w:szCs w:val="22"/>
        </w:rPr>
      </w:pPr>
    </w:p>
    <w:p w14:paraId="68BF38ED"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0AF7D39D"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607DD6A5"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56A06303"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nicht übernommen werden.</w:t>
      </w:r>
    </w:p>
    <w:p w14:paraId="62035995" w14:textId="77777777" w:rsidR="005F0B13" w:rsidRPr="004A182C" w:rsidRDefault="005F0B13" w:rsidP="005F0B13">
      <w:pPr>
        <w:spacing w:after="0" w:line="240" w:lineRule="auto"/>
        <w:rPr>
          <w:rFonts w:ascii="Helvetica" w:hAnsi="Helvetica" w:cs="Helvetica"/>
          <w:sz w:val="22"/>
          <w:szCs w:val="22"/>
        </w:rPr>
      </w:pPr>
    </w:p>
    <w:p w14:paraId="35908DC2" w14:textId="77777777" w:rsidR="005F0B13" w:rsidRPr="004A182C" w:rsidRDefault="005F0B13" w:rsidP="005F0B13">
      <w:pPr>
        <w:spacing w:after="0" w:line="240" w:lineRule="auto"/>
        <w:rPr>
          <w:rFonts w:ascii="Helvetica" w:hAnsi="Helvetica" w:cs="Helvetica"/>
          <w:sz w:val="22"/>
          <w:szCs w:val="22"/>
        </w:rPr>
      </w:pPr>
    </w:p>
    <w:p w14:paraId="059B2326"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Copyright 20</w:t>
      </w:r>
      <w:r w:rsidR="00D34376">
        <w:rPr>
          <w:rFonts w:ascii="Helvetica" w:hAnsi="Helvetica" w:cs="Helvetica"/>
          <w:sz w:val="22"/>
          <w:szCs w:val="22"/>
        </w:rPr>
        <w:t>2</w:t>
      </w:r>
      <w:r w:rsidR="004804B2">
        <w:rPr>
          <w:rFonts w:ascii="Helvetica" w:hAnsi="Helvetica" w:cs="Helvetica"/>
          <w:sz w:val="22"/>
          <w:szCs w:val="22"/>
        </w:rPr>
        <w:t>2</w:t>
      </w:r>
      <w:r w:rsidRPr="004A182C">
        <w:rPr>
          <w:rFonts w:ascii="Helvetica" w:hAnsi="Helvetica" w:cs="Helvetica"/>
          <w:sz w:val="22"/>
          <w:szCs w:val="22"/>
        </w:rPr>
        <w:t xml:space="preserve">: Vervielfältigungen jeder Art sind </w:t>
      </w:r>
    </w:p>
    <w:p w14:paraId="2BA009DA"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5A6A7A5"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557A284D"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4A68F720" w14:textId="77777777" w:rsidR="003952FF" w:rsidRPr="00FB3F68"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p>
    <w:sectPr w:rsidR="003952FF" w:rsidRPr="00FB3F68" w:rsidSect="00867DDC">
      <w:headerReference w:type="default" r:id="rId11"/>
      <w:footerReference w:type="default" r:id="rId12"/>
      <w:pgSz w:w="11906" w:h="16838"/>
      <w:pgMar w:top="1304" w:right="1531" w:bottom="851" w:left="153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FA65" w14:textId="77777777" w:rsidR="005133CA" w:rsidRDefault="005133CA">
      <w:pPr>
        <w:spacing w:after="0" w:line="240" w:lineRule="auto"/>
      </w:pPr>
      <w:r>
        <w:separator/>
      </w:r>
    </w:p>
  </w:endnote>
  <w:endnote w:type="continuationSeparator" w:id="0">
    <w:p w14:paraId="70236977" w14:textId="77777777" w:rsidR="005133CA" w:rsidRDefault="0051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0F53" w14:textId="77777777" w:rsidR="0016540D" w:rsidRDefault="0016540D">
    <w:pPr>
      <w:pStyle w:val="Fuzeile"/>
      <w:jc w:val="right"/>
    </w:pPr>
    <w:r>
      <w:fldChar w:fldCharType="begin"/>
    </w:r>
    <w:r>
      <w:instrText>PAGE   \* MERGEFORMAT</w:instrText>
    </w:r>
    <w:r>
      <w:fldChar w:fldCharType="separate"/>
    </w:r>
    <w:r>
      <w:t>2</w:t>
    </w:r>
    <w:r>
      <w:fldChar w:fldCharType="end"/>
    </w:r>
  </w:p>
  <w:p w14:paraId="0E8D9A74" w14:textId="77777777" w:rsidR="00B85564" w:rsidRDefault="00B8556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07B0F" w14:textId="77777777" w:rsidR="005133CA" w:rsidRDefault="005133CA">
      <w:pPr>
        <w:spacing w:after="0" w:line="240" w:lineRule="auto"/>
      </w:pPr>
      <w:r>
        <w:separator/>
      </w:r>
    </w:p>
  </w:footnote>
  <w:footnote w:type="continuationSeparator" w:id="0">
    <w:p w14:paraId="2F165E11" w14:textId="77777777" w:rsidR="005133CA" w:rsidRDefault="0051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9506" w14:textId="1083A130" w:rsidR="005F5284" w:rsidRDefault="00E5048A">
    <w:pPr>
      <w:pStyle w:val="Kopfzeile"/>
    </w:pPr>
    <w:r w:rsidRPr="00245C28">
      <w:rPr>
        <w:noProof/>
      </w:rPr>
      <w:drawing>
        <wp:inline distT="0" distB="0" distL="0" distR="0" wp14:anchorId="7FDBF848" wp14:editId="4A253589">
          <wp:extent cx="3324225" cy="790575"/>
          <wp:effectExtent l="0" t="0" r="0"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Zeichnung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2738C"/>
    <w:multiLevelType w:val="hybridMultilevel"/>
    <w:tmpl w:val="FF66A6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FD616C"/>
    <w:multiLevelType w:val="hybridMultilevel"/>
    <w:tmpl w:val="788297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95056"/>
    <w:multiLevelType w:val="hybridMultilevel"/>
    <w:tmpl w:val="6714D3F2"/>
    <w:lvl w:ilvl="0" w:tplc="A9E2E7D6">
      <w:start w:val="1"/>
      <w:numFmt w:val="bullet"/>
      <w:lvlText w:val="þ"/>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EA665F"/>
    <w:multiLevelType w:val="singleLevel"/>
    <w:tmpl w:val="30D6D84C"/>
    <w:lvl w:ilvl="0">
      <w:start w:val="1"/>
      <w:numFmt w:val="lowerLetter"/>
      <w:lvlText w:val="%1)"/>
      <w:lvlJc w:val="left"/>
      <w:pPr>
        <w:tabs>
          <w:tab w:val="num" w:pos="786"/>
        </w:tabs>
        <w:ind w:left="786" w:hanging="360"/>
      </w:pPr>
    </w:lvl>
  </w:abstractNum>
  <w:abstractNum w:abstractNumId="6" w15:restartNumberingAfterBreak="0">
    <w:nsid w:val="2D9A1CF0"/>
    <w:multiLevelType w:val="hybridMultilevel"/>
    <w:tmpl w:val="C9FEAF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0706535"/>
    <w:multiLevelType w:val="hybridMultilevel"/>
    <w:tmpl w:val="D730E2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C214BA2"/>
    <w:multiLevelType w:val="hybridMultilevel"/>
    <w:tmpl w:val="90C2CC24"/>
    <w:lvl w:ilvl="0" w:tplc="323EC5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231C31"/>
    <w:multiLevelType w:val="hybridMultilevel"/>
    <w:tmpl w:val="817250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47238473">
    <w:abstractNumId w:val="0"/>
  </w:num>
  <w:num w:numId="2" w16cid:durableId="1053504060">
    <w:abstractNumId w:val="5"/>
    <w:lvlOverride w:ilvl="0">
      <w:startOverride w:val="1"/>
    </w:lvlOverride>
  </w:num>
  <w:num w:numId="3" w16cid:durableId="924454886">
    <w:abstractNumId w:val="4"/>
  </w:num>
  <w:num w:numId="4" w16cid:durableId="1851482762">
    <w:abstractNumId w:val="8"/>
  </w:num>
  <w:num w:numId="5" w16cid:durableId="585236524">
    <w:abstractNumId w:val="7"/>
  </w:num>
  <w:num w:numId="6" w16cid:durableId="232933844">
    <w:abstractNumId w:val="6"/>
  </w:num>
  <w:num w:numId="7" w16cid:durableId="712386798">
    <w:abstractNumId w:val="1"/>
  </w:num>
  <w:num w:numId="8" w16cid:durableId="1503275830">
    <w:abstractNumId w:val="2"/>
  </w:num>
  <w:num w:numId="9" w16cid:durableId="1003975462">
    <w:abstractNumId w:val="9"/>
  </w:num>
  <w:num w:numId="10" w16cid:durableId="26637528">
    <w:abstractNumId w:val="3"/>
  </w:num>
  <w:num w:numId="11" w16cid:durableId="331417628">
    <w:abstractNumId w:val="3"/>
  </w:num>
  <w:num w:numId="12" w16cid:durableId="1238174640">
    <w:abstractNumId w:val="3"/>
  </w:num>
  <w:num w:numId="13" w16cid:durableId="1853953459">
    <w:abstractNumId w:val="3"/>
  </w:num>
  <w:num w:numId="14" w16cid:durableId="92628732">
    <w:abstractNumId w:val="3"/>
  </w:num>
  <w:num w:numId="15" w16cid:durableId="566691666">
    <w:abstractNumId w:val="3"/>
  </w:num>
  <w:num w:numId="16" w16cid:durableId="895631493">
    <w:abstractNumId w:val="3"/>
  </w:num>
  <w:num w:numId="17" w16cid:durableId="1436634482">
    <w:abstractNumId w:val="3"/>
  </w:num>
  <w:num w:numId="18" w16cid:durableId="1278442594">
    <w:abstractNumId w:val="3"/>
  </w:num>
  <w:num w:numId="19" w16cid:durableId="292103685">
    <w:abstractNumId w:val="3"/>
  </w:num>
  <w:num w:numId="20" w16cid:durableId="1639649497">
    <w:abstractNumId w:val="3"/>
  </w:num>
  <w:num w:numId="21" w16cid:durableId="1006176461">
    <w:abstractNumId w:val="3"/>
  </w:num>
  <w:num w:numId="22" w16cid:durableId="1378774162">
    <w:abstractNumId w:val="3"/>
  </w:num>
  <w:num w:numId="23" w16cid:durableId="257950594">
    <w:abstractNumId w:val="3"/>
  </w:num>
  <w:num w:numId="24" w16cid:durableId="1584604717">
    <w:abstractNumId w:val="3"/>
  </w:num>
  <w:num w:numId="25" w16cid:durableId="1279675691">
    <w:abstractNumId w:val="3"/>
  </w:num>
  <w:num w:numId="26" w16cid:durableId="445319294">
    <w:abstractNumId w:val="3"/>
  </w:num>
  <w:num w:numId="27" w16cid:durableId="1539781685">
    <w:abstractNumId w:val="3"/>
  </w:num>
  <w:num w:numId="28" w16cid:durableId="930351740">
    <w:abstractNumId w:val="3"/>
  </w:num>
  <w:num w:numId="29" w16cid:durableId="952639399">
    <w:abstractNumId w:val="3"/>
  </w:num>
  <w:num w:numId="30" w16cid:durableId="221138729">
    <w:abstractNumId w:val="3"/>
  </w:num>
  <w:num w:numId="31" w16cid:durableId="1813523077">
    <w:abstractNumId w:val="3"/>
  </w:num>
  <w:num w:numId="32" w16cid:durableId="1494907596">
    <w:abstractNumId w:val="3"/>
  </w:num>
  <w:num w:numId="33" w16cid:durableId="1293246399">
    <w:abstractNumId w:val="3"/>
  </w:num>
  <w:num w:numId="34" w16cid:durableId="1816221177">
    <w:abstractNumId w:val="3"/>
  </w:num>
  <w:num w:numId="35" w16cid:durableId="1381132515">
    <w:abstractNumId w:val="3"/>
  </w:num>
  <w:num w:numId="36" w16cid:durableId="1639338613">
    <w:abstractNumId w:val="3"/>
  </w:num>
  <w:num w:numId="37" w16cid:durableId="2134210946">
    <w:abstractNumId w:val="3"/>
  </w:num>
  <w:num w:numId="38" w16cid:durableId="2023359333">
    <w:abstractNumId w:val="3"/>
  </w:num>
  <w:num w:numId="39" w16cid:durableId="1833370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E"/>
    <w:rsid w:val="000121DC"/>
    <w:rsid w:val="000343AE"/>
    <w:rsid w:val="000D2798"/>
    <w:rsid w:val="00122AA5"/>
    <w:rsid w:val="0012364E"/>
    <w:rsid w:val="0016540D"/>
    <w:rsid w:val="00197F4D"/>
    <w:rsid w:val="001A2070"/>
    <w:rsid w:val="001E136E"/>
    <w:rsid w:val="001F7621"/>
    <w:rsid w:val="00231690"/>
    <w:rsid w:val="002677A7"/>
    <w:rsid w:val="00281C11"/>
    <w:rsid w:val="002A33D5"/>
    <w:rsid w:val="002C431B"/>
    <w:rsid w:val="003027B2"/>
    <w:rsid w:val="00316814"/>
    <w:rsid w:val="00323C35"/>
    <w:rsid w:val="00332F50"/>
    <w:rsid w:val="00337ED3"/>
    <w:rsid w:val="00347C30"/>
    <w:rsid w:val="00366DA6"/>
    <w:rsid w:val="003952FF"/>
    <w:rsid w:val="003D2E68"/>
    <w:rsid w:val="003D33D2"/>
    <w:rsid w:val="003E1D7F"/>
    <w:rsid w:val="00462222"/>
    <w:rsid w:val="00465B4E"/>
    <w:rsid w:val="004662E5"/>
    <w:rsid w:val="00477EA5"/>
    <w:rsid w:val="004804B2"/>
    <w:rsid w:val="0049604F"/>
    <w:rsid w:val="004A182C"/>
    <w:rsid w:val="004F29DC"/>
    <w:rsid w:val="005133CA"/>
    <w:rsid w:val="00543817"/>
    <w:rsid w:val="00561BE9"/>
    <w:rsid w:val="005F0B13"/>
    <w:rsid w:val="005F5284"/>
    <w:rsid w:val="006113C4"/>
    <w:rsid w:val="006221B9"/>
    <w:rsid w:val="00675EC3"/>
    <w:rsid w:val="006B30B4"/>
    <w:rsid w:val="006D4E55"/>
    <w:rsid w:val="006F4367"/>
    <w:rsid w:val="007253BC"/>
    <w:rsid w:val="00740286"/>
    <w:rsid w:val="00743924"/>
    <w:rsid w:val="00750F9A"/>
    <w:rsid w:val="00755AEA"/>
    <w:rsid w:val="007627C9"/>
    <w:rsid w:val="007815E1"/>
    <w:rsid w:val="007E62C0"/>
    <w:rsid w:val="007F73ED"/>
    <w:rsid w:val="0080000C"/>
    <w:rsid w:val="008346D6"/>
    <w:rsid w:val="00860F34"/>
    <w:rsid w:val="00867DDC"/>
    <w:rsid w:val="008A57C4"/>
    <w:rsid w:val="008C7E7E"/>
    <w:rsid w:val="00926D6D"/>
    <w:rsid w:val="0097482D"/>
    <w:rsid w:val="0097564A"/>
    <w:rsid w:val="00983E61"/>
    <w:rsid w:val="009A4C6C"/>
    <w:rsid w:val="009C3ED0"/>
    <w:rsid w:val="009E1E51"/>
    <w:rsid w:val="00A273DD"/>
    <w:rsid w:val="00A4048A"/>
    <w:rsid w:val="00B04762"/>
    <w:rsid w:val="00B1336D"/>
    <w:rsid w:val="00B153E4"/>
    <w:rsid w:val="00B2544B"/>
    <w:rsid w:val="00B269D5"/>
    <w:rsid w:val="00B666B4"/>
    <w:rsid w:val="00B85564"/>
    <w:rsid w:val="00C27AA0"/>
    <w:rsid w:val="00C31ED5"/>
    <w:rsid w:val="00C857A4"/>
    <w:rsid w:val="00CA5201"/>
    <w:rsid w:val="00CA5664"/>
    <w:rsid w:val="00CB39CD"/>
    <w:rsid w:val="00CE0C77"/>
    <w:rsid w:val="00D041E1"/>
    <w:rsid w:val="00D16EC3"/>
    <w:rsid w:val="00D17078"/>
    <w:rsid w:val="00D34376"/>
    <w:rsid w:val="00D848FB"/>
    <w:rsid w:val="00D942E4"/>
    <w:rsid w:val="00DB4B6F"/>
    <w:rsid w:val="00DE4B38"/>
    <w:rsid w:val="00DE4FEC"/>
    <w:rsid w:val="00E23E7A"/>
    <w:rsid w:val="00E428B3"/>
    <w:rsid w:val="00E5048A"/>
    <w:rsid w:val="00E81C32"/>
    <w:rsid w:val="00E83338"/>
    <w:rsid w:val="00E9554A"/>
    <w:rsid w:val="00EC3525"/>
    <w:rsid w:val="00F23DC9"/>
    <w:rsid w:val="00F2635C"/>
    <w:rsid w:val="00F9754D"/>
    <w:rsid w:val="00FB3F68"/>
    <w:rsid w:val="00FD5330"/>
    <w:rsid w:val="00FD7C44"/>
    <w:rsid w:val="00FE0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1F6F6"/>
  <w15:chartTrackingRefBased/>
  <w15:docId w15:val="{6912E8B1-3532-4139-A9DC-D8068835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7B2"/>
    <w:pPr>
      <w:spacing w:after="160" w:line="276" w:lineRule="auto"/>
    </w:pPr>
    <w:rPr>
      <w:sz w:val="21"/>
      <w:szCs w:val="21"/>
    </w:rPr>
  </w:style>
  <w:style w:type="paragraph" w:styleId="berschrift1">
    <w:name w:val="heading 1"/>
    <w:basedOn w:val="Standard"/>
    <w:next w:val="Standard"/>
    <w:link w:val="berschrift1Zchn"/>
    <w:uiPriority w:val="9"/>
    <w:qFormat/>
    <w:rsid w:val="003027B2"/>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berschrift2">
    <w:name w:val="heading 2"/>
    <w:basedOn w:val="Standard"/>
    <w:next w:val="Standard"/>
    <w:link w:val="berschrift2Zchn"/>
    <w:uiPriority w:val="9"/>
    <w:semiHidden/>
    <w:unhideWhenUsed/>
    <w:qFormat/>
    <w:rsid w:val="003027B2"/>
    <w:pPr>
      <w:keepNext/>
      <w:keepLines/>
      <w:spacing w:before="120" w:after="0" w:line="240" w:lineRule="auto"/>
      <w:outlineLvl w:val="1"/>
    </w:pPr>
    <w:rPr>
      <w:rFonts w:ascii="Calibri Light" w:eastAsia="SimSun" w:hAnsi="Calibri Light"/>
      <w:color w:val="ED7D31"/>
      <w:sz w:val="36"/>
      <w:szCs w:val="36"/>
    </w:rPr>
  </w:style>
  <w:style w:type="paragraph" w:styleId="berschrift3">
    <w:name w:val="heading 3"/>
    <w:basedOn w:val="Standard"/>
    <w:next w:val="Standard"/>
    <w:link w:val="berschrift3Zchn"/>
    <w:uiPriority w:val="9"/>
    <w:unhideWhenUsed/>
    <w:qFormat/>
    <w:rsid w:val="003027B2"/>
    <w:pPr>
      <w:keepNext/>
      <w:keepLines/>
      <w:spacing w:before="80" w:after="0" w:line="240" w:lineRule="auto"/>
      <w:outlineLvl w:val="2"/>
    </w:pPr>
    <w:rPr>
      <w:rFonts w:ascii="Calibri Light" w:eastAsia="SimSun" w:hAnsi="Calibri Light"/>
      <w:color w:val="C45911"/>
      <w:sz w:val="32"/>
      <w:szCs w:val="32"/>
    </w:rPr>
  </w:style>
  <w:style w:type="paragraph" w:styleId="berschrift4">
    <w:name w:val="heading 4"/>
    <w:basedOn w:val="Standard"/>
    <w:next w:val="Standard"/>
    <w:link w:val="berschrift4Zchn"/>
    <w:uiPriority w:val="9"/>
    <w:semiHidden/>
    <w:unhideWhenUsed/>
    <w:qFormat/>
    <w:rsid w:val="003027B2"/>
    <w:pPr>
      <w:keepNext/>
      <w:keepLines/>
      <w:spacing w:before="80" w:after="0" w:line="240" w:lineRule="auto"/>
      <w:outlineLvl w:val="3"/>
    </w:pPr>
    <w:rPr>
      <w:rFonts w:ascii="Calibri Light" w:eastAsia="SimSun" w:hAnsi="Calibri Light"/>
      <w:i/>
      <w:iCs/>
      <w:color w:val="833C0B"/>
      <w:sz w:val="28"/>
      <w:szCs w:val="28"/>
    </w:rPr>
  </w:style>
  <w:style w:type="paragraph" w:styleId="berschrift5">
    <w:name w:val="heading 5"/>
    <w:basedOn w:val="Standard"/>
    <w:next w:val="Standard"/>
    <w:link w:val="berschrift5Zchn"/>
    <w:uiPriority w:val="9"/>
    <w:unhideWhenUsed/>
    <w:qFormat/>
    <w:rsid w:val="003027B2"/>
    <w:pPr>
      <w:keepNext/>
      <w:keepLines/>
      <w:spacing w:before="80" w:after="0" w:line="240" w:lineRule="auto"/>
      <w:outlineLvl w:val="4"/>
    </w:pPr>
    <w:rPr>
      <w:rFonts w:ascii="Calibri Light" w:eastAsia="SimSun" w:hAnsi="Calibri Light"/>
      <w:color w:val="C45911"/>
      <w:sz w:val="24"/>
      <w:szCs w:val="24"/>
    </w:rPr>
  </w:style>
  <w:style w:type="paragraph" w:styleId="berschrift6">
    <w:name w:val="heading 6"/>
    <w:basedOn w:val="Standard"/>
    <w:next w:val="Standard"/>
    <w:link w:val="berschrift6Zchn"/>
    <w:uiPriority w:val="9"/>
    <w:semiHidden/>
    <w:unhideWhenUsed/>
    <w:qFormat/>
    <w:rsid w:val="003027B2"/>
    <w:pPr>
      <w:keepNext/>
      <w:keepLines/>
      <w:spacing w:before="80" w:after="0" w:line="240" w:lineRule="auto"/>
      <w:outlineLvl w:val="5"/>
    </w:pPr>
    <w:rPr>
      <w:rFonts w:ascii="Calibri Light" w:eastAsia="SimSun" w:hAnsi="Calibri Light"/>
      <w:i/>
      <w:iCs/>
      <w:color w:val="833C0B"/>
      <w:sz w:val="24"/>
      <w:szCs w:val="24"/>
    </w:rPr>
  </w:style>
  <w:style w:type="paragraph" w:styleId="berschrift7">
    <w:name w:val="heading 7"/>
    <w:basedOn w:val="Standard"/>
    <w:next w:val="Standard"/>
    <w:link w:val="berschrift7Zchn"/>
    <w:uiPriority w:val="9"/>
    <w:semiHidden/>
    <w:unhideWhenUsed/>
    <w:qFormat/>
    <w:rsid w:val="003027B2"/>
    <w:pPr>
      <w:keepNext/>
      <w:keepLines/>
      <w:spacing w:before="80" w:after="0" w:line="240" w:lineRule="auto"/>
      <w:outlineLvl w:val="6"/>
    </w:pPr>
    <w:rPr>
      <w:rFonts w:ascii="Calibri Light" w:eastAsia="SimSun" w:hAnsi="Calibri Light"/>
      <w:b/>
      <w:bCs/>
      <w:color w:val="833C0B"/>
      <w:sz w:val="22"/>
      <w:szCs w:val="22"/>
    </w:rPr>
  </w:style>
  <w:style w:type="paragraph" w:styleId="berschrift8">
    <w:name w:val="heading 8"/>
    <w:basedOn w:val="Standard"/>
    <w:next w:val="Standard"/>
    <w:link w:val="berschrift8Zchn"/>
    <w:uiPriority w:val="9"/>
    <w:semiHidden/>
    <w:unhideWhenUsed/>
    <w:qFormat/>
    <w:rsid w:val="003027B2"/>
    <w:pPr>
      <w:keepNext/>
      <w:keepLines/>
      <w:spacing w:before="80" w:after="0" w:line="240" w:lineRule="auto"/>
      <w:outlineLvl w:val="7"/>
    </w:pPr>
    <w:rPr>
      <w:rFonts w:ascii="Calibri Light" w:eastAsia="SimSun" w:hAnsi="Calibri Light"/>
      <w:color w:val="833C0B"/>
      <w:sz w:val="22"/>
      <w:szCs w:val="22"/>
    </w:rPr>
  </w:style>
  <w:style w:type="paragraph" w:styleId="berschrift9">
    <w:name w:val="heading 9"/>
    <w:basedOn w:val="Standard"/>
    <w:next w:val="Standard"/>
    <w:link w:val="berschrift9Zchn"/>
    <w:uiPriority w:val="9"/>
    <w:semiHidden/>
    <w:unhideWhenUsed/>
    <w:qFormat/>
    <w:rsid w:val="003027B2"/>
    <w:pPr>
      <w:keepNext/>
      <w:keepLines/>
      <w:spacing w:before="80" w:after="0" w:line="240" w:lineRule="auto"/>
      <w:outlineLvl w:val="8"/>
    </w:pPr>
    <w:rPr>
      <w:rFonts w:ascii="Calibri Light" w:eastAsia="SimSun" w:hAnsi="Calibri Light"/>
      <w:i/>
      <w:iCs/>
      <w:color w:val="833C0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ZchnZchn">
    <w:name w:val="Zchn Zchn"/>
    <w:rPr>
      <w:b/>
      <w:bCs/>
      <w:i/>
      <w:iCs/>
      <w:sz w:val="24"/>
      <w:szCs w:val="24"/>
      <w:lang w:val="x-none" w:eastAsia="ar-SA" w:bidi="ar-SA"/>
    </w:rPr>
  </w:style>
  <w:style w:type="character" w:customStyle="1" w:styleId="postbody1">
    <w:name w:val="postbody1"/>
    <w:rPr>
      <w:sz w:val="12"/>
      <w:szCs w:val="12"/>
    </w:rPr>
  </w:style>
  <w:style w:type="character" w:customStyle="1" w:styleId="03Grundschrift9Zchn">
    <w:name w:val="03_Grundschrift_9 Zchn"/>
    <w:rPr>
      <w:rFonts w:cs="Swis721 BT"/>
      <w:sz w:val="19"/>
      <w:lang w:val="de-DE" w:eastAsia="ar-SA" w:bidi="ar-SA"/>
    </w:rPr>
  </w:style>
  <w:style w:type="character" w:customStyle="1" w:styleId="06TIPPZchn">
    <w:name w:val="06_TIPP Zchn"/>
    <w:rPr>
      <w:rFonts w:cs="Swis721 BT"/>
      <w:b/>
      <w:sz w:val="19"/>
      <w:lang w:val="de-DE" w:eastAsia="ar-SA" w:bidi="ar-SA"/>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tabs>
        <w:tab w:val="left" w:pos="9071"/>
      </w:tabs>
    </w:pPr>
    <w:rPr>
      <w:rFonts w:ascii="Courier New" w:hAnsi="Courier New" w:cs="Courier New"/>
      <w:sz w:val="20"/>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krper21">
    <w:name w:val="Textkörper 21"/>
    <w:basedOn w:val="Standard"/>
    <w:pPr>
      <w:spacing w:after="120" w:line="480" w:lineRule="auto"/>
    </w:pPr>
  </w:style>
  <w:style w:type="paragraph" w:customStyle="1" w:styleId="Formatvorlage1">
    <w:name w:val="Formatvorlage1"/>
    <w:basedOn w:val="Standard"/>
    <w:pPr>
      <w:spacing w:after="0" w:line="240" w:lineRule="auto"/>
    </w:pPr>
    <w:rPr>
      <w:rFonts w:ascii="Times New Roman" w:hAnsi="Times New Roman"/>
      <w:sz w:val="24"/>
      <w:szCs w:val="20"/>
    </w:rPr>
  </w:style>
  <w:style w:type="paragraph" w:customStyle="1" w:styleId="02Zwischen-">
    <w:name w:val="02_Zwischen-Ü"/>
    <w:pPr>
      <w:suppressAutoHyphens/>
      <w:spacing w:before="120" w:after="120" w:line="276" w:lineRule="auto"/>
    </w:pPr>
    <w:rPr>
      <w:rFonts w:cs="Arial"/>
      <w:b/>
      <w:bCs/>
      <w:iCs/>
      <w:sz w:val="23"/>
      <w:szCs w:val="23"/>
      <w:lang w:eastAsia="ar-SA"/>
    </w:rPr>
  </w:style>
  <w:style w:type="paragraph" w:customStyle="1" w:styleId="03Grundschrift9">
    <w:name w:val="03_Grundschrift_9"/>
    <w:pPr>
      <w:suppressAutoHyphens/>
      <w:spacing w:after="160" w:line="276" w:lineRule="auto"/>
      <w:jc w:val="both"/>
    </w:pPr>
    <w:rPr>
      <w:rFonts w:cs="Swis721 BT"/>
      <w:sz w:val="19"/>
      <w:szCs w:val="21"/>
      <w:lang w:eastAsia="ar-SA"/>
    </w:rPr>
  </w:style>
  <w:style w:type="paragraph" w:customStyle="1" w:styleId="06TIPP">
    <w:name w:val="06_TIPP"/>
    <w:pPr>
      <w:shd w:val="clear" w:color="auto" w:fill="D9D9D9"/>
      <w:suppressAutoHyphens/>
      <w:spacing w:after="160" w:line="276" w:lineRule="auto"/>
    </w:pPr>
    <w:rPr>
      <w:rFonts w:cs="Swis721 BT"/>
      <w:b/>
      <w:sz w:val="19"/>
      <w:szCs w:val="21"/>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D16E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3027B2"/>
    <w:rPr>
      <w:rFonts w:ascii="Calibri Light" w:eastAsia="SimSun" w:hAnsi="Calibri Light" w:cs="Times New Roman"/>
      <w:color w:val="262626"/>
      <w:sz w:val="40"/>
      <w:szCs w:val="40"/>
    </w:rPr>
  </w:style>
  <w:style w:type="character" w:customStyle="1" w:styleId="berschrift2Zchn">
    <w:name w:val="Überschrift 2 Zchn"/>
    <w:link w:val="berschrift2"/>
    <w:uiPriority w:val="9"/>
    <w:semiHidden/>
    <w:rsid w:val="003027B2"/>
    <w:rPr>
      <w:rFonts w:ascii="Calibri Light" w:eastAsia="SimSun" w:hAnsi="Calibri Light" w:cs="Times New Roman"/>
      <w:color w:val="ED7D31"/>
      <w:sz w:val="36"/>
      <w:szCs w:val="36"/>
    </w:rPr>
  </w:style>
  <w:style w:type="character" w:customStyle="1" w:styleId="berschrift3Zchn">
    <w:name w:val="Überschrift 3 Zchn"/>
    <w:link w:val="berschrift3"/>
    <w:uiPriority w:val="9"/>
    <w:rsid w:val="003027B2"/>
    <w:rPr>
      <w:rFonts w:ascii="Calibri Light" w:eastAsia="SimSun" w:hAnsi="Calibri Light" w:cs="Times New Roman"/>
      <w:color w:val="C45911"/>
      <w:sz w:val="32"/>
      <w:szCs w:val="32"/>
    </w:rPr>
  </w:style>
  <w:style w:type="character" w:customStyle="1" w:styleId="berschrift4Zchn">
    <w:name w:val="Überschrift 4 Zchn"/>
    <w:link w:val="berschrift4"/>
    <w:uiPriority w:val="9"/>
    <w:semiHidden/>
    <w:rsid w:val="003027B2"/>
    <w:rPr>
      <w:rFonts w:ascii="Calibri Light" w:eastAsia="SimSun" w:hAnsi="Calibri Light" w:cs="Times New Roman"/>
      <w:i/>
      <w:iCs/>
      <w:color w:val="833C0B"/>
      <w:sz w:val="28"/>
      <w:szCs w:val="28"/>
    </w:rPr>
  </w:style>
  <w:style w:type="character" w:customStyle="1" w:styleId="berschrift5Zchn">
    <w:name w:val="Überschrift 5 Zchn"/>
    <w:link w:val="berschrift5"/>
    <w:uiPriority w:val="9"/>
    <w:rsid w:val="003027B2"/>
    <w:rPr>
      <w:rFonts w:ascii="Calibri Light" w:eastAsia="SimSun" w:hAnsi="Calibri Light" w:cs="Times New Roman"/>
      <w:color w:val="C45911"/>
      <w:sz w:val="24"/>
      <w:szCs w:val="24"/>
    </w:rPr>
  </w:style>
  <w:style w:type="character" w:customStyle="1" w:styleId="berschrift6Zchn">
    <w:name w:val="Überschrift 6 Zchn"/>
    <w:link w:val="berschrift6"/>
    <w:uiPriority w:val="9"/>
    <w:semiHidden/>
    <w:rsid w:val="003027B2"/>
    <w:rPr>
      <w:rFonts w:ascii="Calibri Light" w:eastAsia="SimSun" w:hAnsi="Calibri Light" w:cs="Times New Roman"/>
      <w:i/>
      <w:iCs/>
      <w:color w:val="833C0B"/>
      <w:sz w:val="24"/>
      <w:szCs w:val="24"/>
    </w:rPr>
  </w:style>
  <w:style w:type="character" w:customStyle="1" w:styleId="berschrift7Zchn">
    <w:name w:val="Überschrift 7 Zchn"/>
    <w:link w:val="berschrift7"/>
    <w:uiPriority w:val="9"/>
    <w:semiHidden/>
    <w:rsid w:val="003027B2"/>
    <w:rPr>
      <w:rFonts w:ascii="Calibri Light" w:eastAsia="SimSun" w:hAnsi="Calibri Light" w:cs="Times New Roman"/>
      <w:b/>
      <w:bCs/>
      <w:color w:val="833C0B"/>
      <w:sz w:val="22"/>
      <w:szCs w:val="22"/>
    </w:rPr>
  </w:style>
  <w:style w:type="character" w:customStyle="1" w:styleId="berschrift8Zchn">
    <w:name w:val="Überschrift 8 Zchn"/>
    <w:link w:val="berschrift8"/>
    <w:uiPriority w:val="9"/>
    <w:semiHidden/>
    <w:rsid w:val="003027B2"/>
    <w:rPr>
      <w:rFonts w:ascii="Calibri Light" w:eastAsia="SimSun" w:hAnsi="Calibri Light" w:cs="Times New Roman"/>
      <w:color w:val="833C0B"/>
      <w:sz w:val="22"/>
      <w:szCs w:val="22"/>
    </w:rPr>
  </w:style>
  <w:style w:type="character" w:customStyle="1" w:styleId="berschrift9Zchn">
    <w:name w:val="Überschrift 9 Zchn"/>
    <w:link w:val="berschrift9"/>
    <w:uiPriority w:val="9"/>
    <w:semiHidden/>
    <w:rsid w:val="003027B2"/>
    <w:rPr>
      <w:rFonts w:ascii="Calibri Light" w:eastAsia="SimSun" w:hAnsi="Calibri Light" w:cs="Times New Roman"/>
      <w:i/>
      <w:iCs/>
      <w:color w:val="833C0B"/>
      <w:sz w:val="22"/>
      <w:szCs w:val="22"/>
    </w:rPr>
  </w:style>
  <w:style w:type="paragraph" w:styleId="Beschriftung">
    <w:name w:val="caption"/>
    <w:basedOn w:val="Standard"/>
    <w:next w:val="Standard"/>
    <w:uiPriority w:val="35"/>
    <w:semiHidden/>
    <w:unhideWhenUsed/>
    <w:qFormat/>
    <w:rsid w:val="003027B2"/>
    <w:pPr>
      <w:spacing w:line="240" w:lineRule="auto"/>
    </w:pPr>
    <w:rPr>
      <w:b/>
      <w:bCs/>
      <w:color w:val="404040"/>
      <w:sz w:val="16"/>
      <w:szCs w:val="16"/>
    </w:rPr>
  </w:style>
  <w:style w:type="paragraph" w:styleId="Titel">
    <w:name w:val="Title"/>
    <w:basedOn w:val="Standard"/>
    <w:next w:val="Standard"/>
    <w:link w:val="TitelZchn"/>
    <w:uiPriority w:val="10"/>
    <w:qFormat/>
    <w:rsid w:val="003027B2"/>
    <w:pPr>
      <w:spacing w:after="0" w:line="240" w:lineRule="auto"/>
      <w:contextualSpacing/>
    </w:pPr>
    <w:rPr>
      <w:rFonts w:ascii="Calibri Light" w:eastAsia="SimSun" w:hAnsi="Calibri Light"/>
      <w:color w:val="262626"/>
      <w:sz w:val="96"/>
      <w:szCs w:val="96"/>
    </w:rPr>
  </w:style>
  <w:style w:type="character" w:customStyle="1" w:styleId="TitelZchn">
    <w:name w:val="Titel Zchn"/>
    <w:link w:val="Titel"/>
    <w:uiPriority w:val="10"/>
    <w:rsid w:val="003027B2"/>
    <w:rPr>
      <w:rFonts w:ascii="Calibri Light" w:eastAsia="SimSun" w:hAnsi="Calibri Light" w:cs="Times New Roman"/>
      <w:color w:val="262626"/>
      <w:sz w:val="96"/>
      <w:szCs w:val="96"/>
    </w:rPr>
  </w:style>
  <w:style w:type="paragraph" w:styleId="Untertitel">
    <w:name w:val="Subtitle"/>
    <w:basedOn w:val="Standard"/>
    <w:next w:val="Standard"/>
    <w:link w:val="UntertitelZchn"/>
    <w:uiPriority w:val="11"/>
    <w:qFormat/>
    <w:rsid w:val="003027B2"/>
    <w:pPr>
      <w:numPr>
        <w:ilvl w:val="1"/>
      </w:numPr>
      <w:spacing w:after="240"/>
    </w:pPr>
    <w:rPr>
      <w:caps/>
      <w:color w:val="404040"/>
      <w:spacing w:val="20"/>
      <w:sz w:val="28"/>
      <w:szCs w:val="28"/>
    </w:rPr>
  </w:style>
  <w:style w:type="character" w:customStyle="1" w:styleId="UntertitelZchn">
    <w:name w:val="Untertitel Zchn"/>
    <w:link w:val="Untertitel"/>
    <w:uiPriority w:val="11"/>
    <w:rsid w:val="003027B2"/>
    <w:rPr>
      <w:caps/>
      <w:color w:val="404040"/>
      <w:spacing w:val="20"/>
      <w:sz w:val="28"/>
      <w:szCs w:val="28"/>
    </w:rPr>
  </w:style>
  <w:style w:type="character" w:styleId="Fett">
    <w:name w:val="Strong"/>
    <w:uiPriority w:val="22"/>
    <w:qFormat/>
    <w:rsid w:val="003027B2"/>
    <w:rPr>
      <w:b/>
      <w:bCs/>
    </w:rPr>
  </w:style>
  <w:style w:type="character" w:styleId="Hervorhebung">
    <w:name w:val="Emphasis"/>
    <w:uiPriority w:val="20"/>
    <w:qFormat/>
    <w:rsid w:val="003027B2"/>
    <w:rPr>
      <w:i/>
      <w:iCs/>
      <w:color w:val="000000"/>
    </w:rPr>
  </w:style>
  <w:style w:type="paragraph" w:styleId="KeinLeerraum">
    <w:name w:val="No Spacing"/>
    <w:uiPriority w:val="1"/>
    <w:qFormat/>
    <w:rsid w:val="003027B2"/>
    <w:rPr>
      <w:sz w:val="21"/>
      <w:szCs w:val="21"/>
    </w:rPr>
  </w:style>
  <w:style w:type="paragraph" w:styleId="Zitat">
    <w:name w:val="Quote"/>
    <w:basedOn w:val="Standard"/>
    <w:next w:val="Standard"/>
    <w:link w:val="ZitatZchn"/>
    <w:uiPriority w:val="29"/>
    <w:qFormat/>
    <w:rsid w:val="003027B2"/>
    <w:pPr>
      <w:spacing w:before="160"/>
      <w:ind w:left="720" w:right="720"/>
      <w:jc w:val="center"/>
    </w:pPr>
    <w:rPr>
      <w:rFonts w:ascii="Calibri Light" w:eastAsia="SimSun" w:hAnsi="Calibri Light"/>
      <w:color w:val="000000"/>
      <w:sz w:val="24"/>
      <w:szCs w:val="24"/>
    </w:rPr>
  </w:style>
  <w:style w:type="character" w:customStyle="1" w:styleId="ZitatZchn">
    <w:name w:val="Zitat Zchn"/>
    <w:link w:val="Zitat"/>
    <w:uiPriority w:val="29"/>
    <w:rsid w:val="003027B2"/>
    <w:rPr>
      <w:rFonts w:ascii="Calibri Light" w:eastAsia="SimSun" w:hAnsi="Calibri Light" w:cs="Times New Roman"/>
      <w:color w:val="000000"/>
      <w:sz w:val="24"/>
      <w:szCs w:val="24"/>
    </w:rPr>
  </w:style>
  <w:style w:type="paragraph" w:styleId="IntensivesZitat">
    <w:name w:val="Intense Quote"/>
    <w:basedOn w:val="Standard"/>
    <w:next w:val="Standard"/>
    <w:link w:val="IntensivesZitatZchn"/>
    <w:uiPriority w:val="30"/>
    <w:qFormat/>
    <w:rsid w:val="003027B2"/>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ivesZitatZchn">
    <w:name w:val="Intensives Zitat Zchn"/>
    <w:link w:val="IntensivesZitat"/>
    <w:uiPriority w:val="30"/>
    <w:rsid w:val="003027B2"/>
    <w:rPr>
      <w:rFonts w:ascii="Calibri Light" w:eastAsia="SimSun" w:hAnsi="Calibri Light" w:cs="Times New Roman"/>
      <w:sz w:val="24"/>
      <w:szCs w:val="24"/>
    </w:rPr>
  </w:style>
  <w:style w:type="character" w:styleId="SchwacheHervorhebung">
    <w:name w:val="Subtle Emphasis"/>
    <w:uiPriority w:val="19"/>
    <w:qFormat/>
    <w:rsid w:val="003027B2"/>
    <w:rPr>
      <w:i/>
      <w:iCs/>
      <w:color w:val="595959"/>
    </w:rPr>
  </w:style>
  <w:style w:type="character" w:styleId="IntensiveHervorhebung">
    <w:name w:val="Intense Emphasis"/>
    <w:uiPriority w:val="21"/>
    <w:qFormat/>
    <w:rsid w:val="003027B2"/>
    <w:rPr>
      <w:b/>
      <w:bCs/>
      <w:i/>
      <w:iCs/>
      <w:caps w:val="0"/>
      <w:smallCaps w:val="0"/>
      <w:strike w:val="0"/>
      <w:dstrike w:val="0"/>
      <w:color w:val="ED7D31"/>
    </w:rPr>
  </w:style>
  <w:style w:type="character" w:styleId="SchwacherVerweis">
    <w:name w:val="Subtle Reference"/>
    <w:uiPriority w:val="31"/>
    <w:qFormat/>
    <w:rsid w:val="003027B2"/>
    <w:rPr>
      <w:caps w:val="0"/>
      <w:smallCaps/>
      <w:color w:val="404040"/>
      <w:spacing w:val="0"/>
      <w:u w:val="single" w:color="7F7F7F"/>
    </w:rPr>
  </w:style>
  <w:style w:type="character" w:styleId="IntensiverVerweis">
    <w:name w:val="Intense Reference"/>
    <w:uiPriority w:val="32"/>
    <w:qFormat/>
    <w:rsid w:val="003027B2"/>
    <w:rPr>
      <w:b/>
      <w:bCs/>
      <w:caps w:val="0"/>
      <w:smallCaps/>
      <w:color w:val="auto"/>
      <w:spacing w:val="0"/>
      <w:u w:val="single"/>
    </w:rPr>
  </w:style>
  <w:style w:type="character" w:styleId="Buchtitel">
    <w:name w:val="Book Title"/>
    <w:uiPriority w:val="33"/>
    <w:qFormat/>
    <w:rsid w:val="003027B2"/>
    <w:rPr>
      <w:b/>
      <w:bCs/>
      <w:caps w:val="0"/>
      <w:smallCaps/>
      <w:spacing w:val="0"/>
    </w:rPr>
  </w:style>
  <w:style w:type="paragraph" w:styleId="Inhaltsverzeichnisberschrift">
    <w:name w:val="TOC Heading"/>
    <w:basedOn w:val="berschrift1"/>
    <w:next w:val="Standard"/>
    <w:uiPriority w:val="39"/>
    <w:semiHidden/>
    <w:unhideWhenUsed/>
    <w:qFormat/>
    <w:rsid w:val="003027B2"/>
    <w:pPr>
      <w:outlineLvl w:val="9"/>
    </w:pPr>
  </w:style>
  <w:style w:type="character" w:styleId="Hyperlink">
    <w:name w:val="Hyperlink"/>
    <w:uiPriority w:val="99"/>
    <w:unhideWhenUsed/>
    <w:rsid w:val="003952FF"/>
    <w:rPr>
      <w:color w:val="0563C1"/>
      <w:u w:val="single"/>
    </w:rPr>
  </w:style>
  <w:style w:type="character" w:styleId="NichtaufgelsteErwhnung">
    <w:name w:val="Unresolved Mention"/>
    <w:uiPriority w:val="99"/>
    <w:semiHidden/>
    <w:unhideWhenUsed/>
    <w:rsid w:val="003952FF"/>
    <w:rPr>
      <w:color w:val="605E5C"/>
      <w:shd w:val="clear" w:color="auto" w:fill="E1DFDD"/>
    </w:rPr>
  </w:style>
  <w:style w:type="character" w:customStyle="1" w:styleId="FuzeileZchn">
    <w:name w:val="Fußzeile Zchn"/>
    <w:link w:val="Fuzeile"/>
    <w:uiPriority w:val="99"/>
    <w:rsid w:val="0016540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0ED54-9D0B-4427-9089-16CAC2229749}">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E310DA8A-D598-4283-9479-C25F22F9504A}">
  <ds:schemaRefs>
    <ds:schemaRef ds:uri="http://schemas.microsoft.com/sharepoint/v3/contenttype/forms"/>
  </ds:schemaRefs>
</ds:datastoreItem>
</file>

<file path=customXml/itemProps3.xml><?xml version="1.0" encoding="utf-8"?>
<ds:datastoreItem xmlns:ds="http://schemas.openxmlformats.org/officeDocument/2006/customXml" ds:itemID="{533BAD2D-0B18-4C66-998A-2E39D65B5440}"/>
</file>

<file path=customXml/itemProps4.xml><?xml version="1.0" encoding="utf-8"?>
<ds:datastoreItem xmlns:ds="http://schemas.openxmlformats.org/officeDocument/2006/customXml" ds:itemID="{DD2B4CDF-D940-4A2D-BC99-C25EEF51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4598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Checkliste für die Einführung von</vt:lpstr>
    </vt:vector>
  </TitlesOfParts>
  <Company>Hewlett-Packard</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Einführung von</dc:title>
  <dc:subject/>
  <dc:creator>Birgit</dc:creator>
  <cp:keywords/>
  <cp:lastModifiedBy>PiF - Pia Franke</cp:lastModifiedBy>
  <cp:revision>3</cp:revision>
  <cp:lastPrinted>1899-12-31T23:00:00Z</cp:lastPrinted>
  <dcterms:created xsi:type="dcterms:W3CDTF">2022-02-17T08:50:00Z</dcterms:created>
  <dcterms:modified xsi:type="dcterms:W3CDTF">2023-02-06T12:39:00Z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