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7003CF75" w14:textId="77777777" w:rsidR="002F5941" w:rsidRPr="002F5941" w:rsidRDefault="008F4C7F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</w:pPr>
          <w:r w:rsidRPr="002F5941"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  <w:t xml:space="preserve">Checkliste: </w:t>
          </w:r>
        </w:p>
        <w:p w14:paraId="759E559E" w14:textId="75423180" w:rsidR="00DC69D4" w:rsidRPr="00DC69D4" w:rsidRDefault="00B35C3C" w:rsidP="0072518A">
          <w:pPr>
            <w:jc w:val="center"/>
          </w:pPr>
          <w:r w:rsidRPr="00B35C3C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>So machen Sie beim Umgang mit der GEMA alles richtig</w:t>
          </w:r>
          <w:r w:rsidRPr="00B35C3C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 xml:space="preserve"> </w:t>
          </w:r>
          <w:r w:rsidR="00831F71">
            <w:br w:type="page"/>
          </w:r>
        </w:p>
      </w:sdtContent>
    </w:sdt>
    <w:tbl>
      <w:tblPr>
        <w:tblpPr w:leftFromText="141" w:rightFromText="141" w:vertAnchor="text" w:horzAnchor="margin" w:tblpXSpec="center" w:tblpY="684"/>
        <w:tblOverlap w:val="never"/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2"/>
        <w:gridCol w:w="99"/>
        <w:gridCol w:w="1158"/>
      </w:tblGrid>
      <w:tr w:rsidR="002F5941" w:rsidRPr="00B269D5" w14:paraId="2C500EC9" w14:textId="77777777" w:rsidTr="007A3002">
        <w:trPr>
          <w:trHeight w:val="246"/>
        </w:trPr>
        <w:tc>
          <w:tcPr>
            <w:tcW w:w="7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D8E43"/>
          </w:tcPr>
          <w:p w14:paraId="1106CA22" w14:textId="77777777" w:rsidR="002F5941" w:rsidRPr="00750F9A" w:rsidRDefault="002F5941" w:rsidP="007A3002">
            <w:pPr>
              <w:spacing w:after="120"/>
              <w:rPr>
                <w:rFonts w:ascii="Helvetica" w:hAnsi="Helvetica" w:cs="Helvetica"/>
                <w:sz w:val="2"/>
                <w:szCs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D8E43"/>
            <w:vAlign w:val="center"/>
          </w:tcPr>
          <w:p w14:paraId="4C852E5A" w14:textId="77777777" w:rsidR="002F5941" w:rsidRPr="005F5284" w:rsidRDefault="002F5941" w:rsidP="007A3002">
            <w:pPr>
              <w:spacing w:after="120"/>
              <w:jc w:val="center"/>
              <w:rPr>
                <w:rFonts w:ascii="Helvetica" w:hAnsi="Helvetica" w:cs="Helvetica"/>
                <w:b/>
              </w:rPr>
            </w:pPr>
          </w:p>
        </w:tc>
      </w:tr>
      <w:tr w:rsidR="002F5941" w:rsidRPr="00B269D5" w14:paraId="6164E85B" w14:textId="77777777" w:rsidTr="007A3002">
        <w:trPr>
          <w:trHeight w:val="464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3F191" w14:textId="0B1D9E4D" w:rsidR="00BF0AC8" w:rsidRPr="007627C9" w:rsidRDefault="00B35C3C" w:rsidP="00B35C3C">
            <w:pPr>
              <w:spacing w:after="240"/>
              <w:rPr>
                <w:rFonts w:ascii="Helvetica" w:hAnsi="Helvetica" w:cs="Helvetica"/>
              </w:rPr>
            </w:pPr>
            <w:r w:rsidRPr="00B35C3C">
              <w:rPr>
                <w:rFonts w:ascii="Helvetica" w:hAnsi="Helvetica" w:cs="Helvetica"/>
              </w:rPr>
              <w:t xml:space="preserve">Vor Veranstaltungen mit Musiknutzung prüfen wir, ob eine GEMA-Meldung erforderlich ist.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6F229" w14:textId="77777777" w:rsidR="002F5941" w:rsidRPr="007627C9" w:rsidRDefault="002F5941" w:rsidP="00B35C3C">
            <w:pPr>
              <w:spacing w:after="240"/>
              <w:jc w:val="center"/>
              <w:rPr>
                <w:rFonts w:ascii="Helvetica" w:hAnsi="Helvetica" w:cs="Helvetica"/>
              </w:rPr>
            </w:pPr>
            <w:r w:rsidRPr="007627C9">
              <w:rPr>
                <w:rFonts w:ascii="Helvetica" w:hAnsi="Helvetica" w:cs="Helvetica"/>
              </w:rPr>
              <w:sym w:font="Wingdings" w:char="F072"/>
            </w:r>
          </w:p>
        </w:tc>
      </w:tr>
      <w:tr w:rsidR="002F5941" w:rsidRPr="00B269D5" w14:paraId="256F1643" w14:textId="77777777" w:rsidTr="007A3002">
        <w:trPr>
          <w:trHeight w:val="464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2E69D" w14:textId="27D5FC37" w:rsidR="002F5941" w:rsidRPr="007627C9" w:rsidRDefault="00B35C3C" w:rsidP="00B35C3C">
            <w:pPr>
              <w:spacing w:after="240"/>
              <w:rPr>
                <w:rFonts w:ascii="Helvetica" w:hAnsi="Helvetica" w:cs="Helvetica"/>
              </w:rPr>
            </w:pPr>
            <w:r w:rsidRPr="00B35C3C">
              <w:rPr>
                <w:rFonts w:ascii="Helvetica" w:hAnsi="Helvetica" w:cs="Helvetica"/>
              </w:rPr>
              <w:t>Öffentliche Veranstaltungen mit Musik melden wir spätestens zwei Wochen vor dem Veranstaltungstermin bei der GEMA an.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60307" w14:textId="77777777" w:rsidR="002F5941" w:rsidRPr="007627C9" w:rsidRDefault="002F5941" w:rsidP="00B35C3C">
            <w:pPr>
              <w:spacing w:after="240"/>
              <w:jc w:val="center"/>
              <w:rPr>
                <w:rFonts w:ascii="Helvetica" w:hAnsi="Helvetica" w:cs="Helvetica"/>
              </w:rPr>
            </w:pPr>
            <w:r w:rsidRPr="007627C9">
              <w:rPr>
                <w:rFonts w:ascii="Helvetica" w:hAnsi="Helvetica" w:cs="Helvetica"/>
              </w:rPr>
              <w:sym w:font="Wingdings" w:char="F072"/>
            </w:r>
          </w:p>
        </w:tc>
      </w:tr>
      <w:tr w:rsidR="002F5941" w:rsidRPr="00B269D5" w14:paraId="6C512BB9" w14:textId="77777777" w:rsidTr="007A3002">
        <w:trPr>
          <w:trHeight w:val="464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5BF6A" w14:textId="5AD5A79D" w:rsidR="002F5941" w:rsidRPr="007627C9" w:rsidRDefault="00B35C3C" w:rsidP="00B35C3C">
            <w:pPr>
              <w:spacing w:after="240"/>
              <w:rPr>
                <w:rFonts w:ascii="Helvetica" w:hAnsi="Helvetica" w:cs="Helvetica"/>
              </w:rPr>
            </w:pPr>
            <w:r w:rsidRPr="00B35C3C">
              <w:rPr>
                <w:rFonts w:ascii="Helvetica" w:hAnsi="Helvetica" w:cs="Helvetica"/>
              </w:rPr>
              <w:t>Nach der Aufführung von Live-Musik reichen wir bei der GEMA eine Setlist mit den aufgeführten Titeln ein.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D0C64" w14:textId="77777777" w:rsidR="002F5941" w:rsidRPr="007627C9" w:rsidRDefault="002F5941" w:rsidP="00B35C3C">
            <w:pPr>
              <w:spacing w:after="240"/>
              <w:jc w:val="center"/>
              <w:rPr>
                <w:rFonts w:ascii="Helvetica" w:hAnsi="Helvetica" w:cs="Helvetica"/>
              </w:rPr>
            </w:pPr>
            <w:r w:rsidRPr="007627C9">
              <w:rPr>
                <w:rFonts w:ascii="Helvetica" w:hAnsi="Helvetica" w:cs="Helvetica"/>
              </w:rPr>
              <w:sym w:font="Wingdings" w:char="F072"/>
            </w:r>
          </w:p>
        </w:tc>
      </w:tr>
      <w:tr w:rsidR="002F5941" w:rsidRPr="00B269D5" w14:paraId="24C2DD01" w14:textId="77777777" w:rsidTr="007A3002">
        <w:trPr>
          <w:trHeight w:val="464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7386B" w14:textId="7EFAC365" w:rsidR="00BF0AC8" w:rsidRPr="007627C9" w:rsidRDefault="00B35C3C" w:rsidP="00B35C3C">
            <w:pPr>
              <w:spacing w:after="240"/>
              <w:rPr>
                <w:rFonts w:ascii="Helvetica" w:hAnsi="Helvetica" w:cs="Helvetica"/>
              </w:rPr>
            </w:pPr>
            <w:r w:rsidRPr="00B35C3C">
              <w:rPr>
                <w:rFonts w:ascii="Helvetica" w:hAnsi="Helvetica" w:cs="Helvetica"/>
              </w:rPr>
              <w:t xml:space="preserve">Falls wir regelmäßig Veranstaltungen mit Musik durchführen, schließen wir einen Pauschalvertrag mit der GEMA oder prüfen, ob ein Pauschalvertrag über unseren Verband besteht.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C1D0B" w14:textId="77777777" w:rsidR="002F5941" w:rsidRPr="007627C9" w:rsidRDefault="002F5941" w:rsidP="00B35C3C">
            <w:pPr>
              <w:spacing w:after="240"/>
              <w:jc w:val="center"/>
              <w:rPr>
                <w:rFonts w:ascii="Helvetica" w:hAnsi="Helvetica" w:cs="Helvetica"/>
              </w:rPr>
            </w:pPr>
            <w:r w:rsidRPr="007627C9">
              <w:rPr>
                <w:rFonts w:ascii="Helvetica" w:hAnsi="Helvetica" w:cs="Helvetica"/>
              </w:rPr>
              <w:sym w:font="Wingdings" w:char="F072"/>
            </w:r>
          </w:p>
        </w:tc>
      </w:tr>
      <w:tr w:rsidR="002F5941" w:rsidRPr="00B269D5" w14:paraId="531ACF57" w14:textId="77777777" w:rsidTr="007A3002">
        <w:trPr>
          <w:trHeight w:val="464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54292" w14:textId="0EEB5A37" w:rsidR="00BF0AC8" w:rsidRPr="0023057E" w:rsidRDefault="00B35C3C" w:rsidP="00B35C3C">
            <w:pPr>
              <w:spacing w:after="240"/>
              <w:rPr>
                <w:rFonts w:ascii="Helvetica" w:hAnsi="Helvetica" w:cs="Helvetica"/>
              </w:rPr>
            </w:pPr>
            <w:r w:rsidRPr="00B35C3C">
              <w:rPr>
                <w:rFonts w:ascii="Helvetica" w:hAnsi="Helvetica" w:cs="Helvetica"/>
              </w:rPr>
              <w:t>Veranstaltungen der Jugendhilfe, Sozialhilfe, Alten- und Wohlfahrtspflege sowie der Gefangenenbetreuung mit abgegrenztem Teilnehmerkreis müssen wir nicht bei der GEMA melden.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7BD01" w14:textId="77777777" w:rsidR="002F5941" w:rsidRPr="007627C9" w:rsidRDefault="002F5941" w:rsidP="00B35C3C">
            <w:pPr>
              <w:spacing w:after="240"/>
              <w:jc w:val="center"/>
              <w:rPr>
                <w:rFonts w:ascii="Helvetica" w:hAnsi="Helvetica" w:cs="Helvetica"/>
              </w:rPr>
            </w:pPr>
            <w:r w:rsidRPr="007627C9">
              <w:rPr>
                <w:rFonts w:ascii="Helvetica" w:hAnsi="Helvetica" w:cs="Helvetica"/>
              </w:rPr>
              <w:sym w:font="Wingdings" w:char="F072"/>
            </w:r>
          </w:p>
        </w:tc>
      </w:tr>
      <w:tr w:rsidR="002F5941" w:rsidRPr="00B269D5" w14:paraId="3E7AA0D3" w14:textId="77777777" w:rsidTr="007A3002">
        <w:trPr>
          <w:trHeight w:val="464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11FBC" w14:textId="695CD745" w:rsidR="002F5941" w:rsidRPr="00932F7F" w:rsidRDefault="00B35C3C" w:rsidP="00B35C3C">
            <w:pPr>
              <w:spacing w:after="240"/>
              <w:rPr>
                <w:rFonts w:ascii="Helvetica" w:hAnsi="Helvetica" w:cs="Helvetica"/>
              </w:rPr>
            </w:pPr>
            <w:r w:rsidRPr="00B35C3C">
              <w:rPr>
                <w:rFonts w:ascii="Helvetica" w:hAnsi="Helvetica" w:cs="Helvetica"/>
              </w:rPr>
              <w:t>Um zu prüfen, ob Musikstücke GEMA-frei sind, nutzen wir die die Repertoiresuche auf der Internetseite der GEMA.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B550D" w14:textId="0DF46F41" w:rsidR="002F5941" w:rsidRPr="007627C9" w:rsidRDefault="00453E0D" w:rsidP="00B35C3C">
            <w:pPr>
              <w:spacing w:after="240"/>
              <w:jc w:val="center"/>
              <w:rPr>
                <w:rFonts w:ascii="Helvetica" w:hAnsi="Helvetica" w:cs="Helvetica"/>
              </w:rPr>
            </w:pPr>
            <w:r w:rsidRPr="007627C9">
              <w:rPr>
                <w:rFonts w:ascii="Helvetica" w:hAnsi="Helvetica" w:cs="Helvetica"/>
              </w:rPr>
              <w:sym w:font="Wingdings" w:char="F072"/>
            </w:r>
          </w:p>
        </w:tc>
      </w:tr>
      <w:tr w:rsidR="00453E0D" w:rsidRPr="00B269D5" w14:paraId="6CF64715" w14:textId="77777777" w:rsidTr="007A3002">
        <w:trPr>
          <w:trHeight w:val="464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B3AD0" w14:textId="5E86CB12" w:rsidR="00BF0AC8" w:rsidRPr="00932F7F" w:rsidRDefault="00B35C3C" w:rsidP="00B35C3C">
            <w:pPr>
              <w:spacing w:after="240"/>
              <w:rPr>
                <w:rFonts w:ascii="Helvetica" w:hAnsi="Helvetica" w:cs="Helvetica"/>
              </w:rPr>
            </w:pPr>
            <w:r w:rsidRPr="00B35C3C">
              <w:rPr>
                <w:rFonts w:ascii="Helvetica" w:hAnsi="Helvetica" w:cs="Helvetica"/>
              </w:rPr>
              <w:t xml:space="preserve">Um uns unverbindlich zu informieren, welche Gebühr für eine Veranstaltung mit Musik voraussichtlich fällig wird, nutzen wir den Preisrechner auf www.gema.de.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C1108" w14:textId="755CC9A1" w:rsidR="00453E0D" w:rsidRPr="007627C9" w:rsidRDefault="00453E0D" w:rsidP="00B35C3C">
            <w:pPr>
              <w:spacing w:after="240"/>
              <w:jc w:val="center"/>
              <w:rPr>
                <w:rFonts w:ascii="Helvetica" w:hAnsi="Helvetica" w:cs="Helvetica"/>
              </w:rPr>
            </w:pPr>
            <w:r w:rsidRPr="007627C9">
              <w:rPr>
                <w:rFonts w:ascii="Helvetica" w:hAnsi="Helvetica" w:cs="Helvetica"/>
              </w:rPr>
              <w:sym w:font="Wingdings" w:char="F072"/>
            </w:r>
          </w:p>
        </w:tc>
      </w:tr>
      <w:tr w:rsidR="00B35C3C" w:rsidRPr="00B269D5" w14:paraId="44C34EA9" w14:textId="77777777" w:rsidTr="007A3002">
        <w:trPr>
          <w:trHeight w:val="464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20C31" w14:textId="766FCD51" w:rsidR="00B35C3C" w:rsidRPr="00B35C3C" w:rsidRDefault="00B35C3C" w:rsidP="00B35C3C">
            <w:pPr>
              <w:spacing w:after="240"/>
              <w:rPr>
                <w:rFonts w:ascii="Helvetica" w:hAnsi="Helvetica" w:cs="Helvetica"/>
              </w:rPr>
            </w:pPr>
            <w:r w:rsidRPr="00B35C3C">
              <w:rPr>
                <w:rFonts w:ascii="Helvetica" w:hAnsi="Helvetica" w:cs="Helvetica"/>
              </w:rPr>
              <w:t xml:space="preserve">Auch wenn wir ausschließlich GEMA-freie Musik aufführen oder wiedergeben, legen wir der GEMA auf Verlangen eine Auflistung aller Musikstücke vor. 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ABBCD" w14:textId="007A0D95" w:rsidR="00B35C3C" w:rsidRPr="007627C9" w:rsidRDefault="00B35C3C" w:rsidP="00B35C3C">
            <w:pPr>
              <w:spacing w:after="240"/>
              <w:jc w:val="center"/>
              <w:rPr>
                <w:rFonts w:ascii="Helvetica" w:hAnsi="Helvetica" w:cs="Helvetica"/>
              </w:rPr>
            </w:pPr>
            <w:r w:rsidRPr="007627C9">
              <w:rPr>
                <w:rFonts w:ascii="Helvetica" w:hAnsi="Helvetica" w:cs="Helvetica"/>
              </w:rPr>
              <w:sym w:font="Wingdings" w:char="F072"/>
            </w:r>
          </w:p>
        </w:tc>
      </w:tr>
      <w:tr w:rsidR="00B35C3C" w:rsidRPr="00B269D5" w14:paraId="1FA8D64F" w14:textId="77777777" w:rsidTr="007A3002">
        <w:trPr>
          <w:trHeight w:val="464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17919" w14:textId="6008F410" w:rsidR="00B35C3C" w:rsidRPr="00B35C3C" w:rsidRDefault="00B35C3C" w:rsidP="00B35C3C">
            <w:pPr>
              <w:spacing w:after="240"/>
              <w:rPr>
                <w:rFonts w:ascii="Helvetica" w:hAnsi="Helvetica" w:cs="Helvetica"/>
              </w:rPr>
            </w:pPr>
            <w:r w:rsidRPr="00B35C3C">
              <w:rPr>
                <w:rFonts w:ascii="Helvetica" w:hAnsi="Helvetica" w:cs="Helvetica"/>
              </w:rPr>
              <w:t>Falls die GEMA-Gebühr zehn Prozent der Einnahmen aus einer Veranstaltung überschreitet, beantragen wir die Anwendung der Härtefallregelung.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F5B92" w14:textId="261F555D" w:rsidR="00B35C3C" w:rsidRPr="007627C9" w:rsidRDefault="00B35C3C" w:rsidP="00B35C3C">
            <w:pPr>
              <w:spacing w:after="240"/>
              <w:jc w:val="center"/>
              <w:rPr>
                <w:rFonts w:ascii="Helvetica" w:hAnsi="Helvetica" w:cs="Helvetica"/>
              </w:rPr>
            </w:pPr>
            <w:r w:rsidRPr="007627C9">
              <w:rPr>
                <w:rFonts w:ascii="Helvetica" w:hAnsi="Helvetica" w:cs="Helvetica"/>
              </w:rPr>
              <w:sym w:font="Wingdings" w:char="F072"/>
            </w:r>
          </w:p>
        </w:tc>
      </w:tr>
      <w:tr w:rsidR="002F5941" w:rsidRPr="00B269D5" w14:paraId="032DDCF3" w14:textId="77777777" w:rsidTr="007A3002">
        <w:trPr>
          <w:trHeight w:val="450"/>
        </w:trPr>
        <w:tc>
          <w:tcPr>
            <w:tcW w:w="7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8949"/>
          </w:tcPr>
          <w:p w14:paraId="017894F9" w14:textId="77777777" w:rsidR="002F5941" w:rsidRPr="005F5284" w:rsidRDefault="002F5941" w:rsidP="007A3002">
            <w:pPr>
              <w:rPr>
                <w:rFonts w:ascii="Helvetica" w:hAnsi="Helvetica" w:cs="Helvetica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48949"/>
            <w:vAlign w:val="center"/>
          </w:tcPr>
          <w:p w14:paraId="09F7D187" w14:textId="77777777" w:rsidR="002F5941" w:rsidRPr="007627C9" w:rsidRDefault="002F5941" w:rsidP="007A3002">
            <w:pPr>
              <w:jc w:val="center"/>
              <w:rPr>
                <w:rFonts w:ascii="Helvetica" w:hAnsi="Helvetica" w:cs="Helvetica"/>
              </w:rPr>
            </w:pPr>
          </w:p>
        </w:tc>
      </w:tr>
    </w:tbl>
    <w:p w14:paraId="404BB81F" w14:textId="33E3638A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6E7CA6" w14:textId="6AB0CC23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B9440C5" w14:textId="2185882E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AC6128C" w14:textId="3BC2436D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6A179C7" w14:textId="1BC97E3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BFBE34B" w14:textId="294B6986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4D8133F" w14:textId="10672764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B8E13AC" w14:textId="64956B73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47FCEF" w14:textId="0BBF34B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1562CCB" w14:textId="22013932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Pr="003A4691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0D15A77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D5016E">
        <w:rPr>
          <w:rFonts w:ascii="Helvetica" w:hAnsi="Helvetica" w:cs="Helvetica"/>
        </w:rPr>
        <w:t>3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CC6D" w14:textId="77777777" w:rsidR="00C140D5" w:rsidRDefault="00C140D5" w:rsidP="00B10EDD">
      <w:r>
        <w:separator/>
      </w:r>
    </w:p>
  </w:endnote>
  <w:endnote w:type="continuationSeparator" w:id="0">
    <w:p w14:paraId="5D946E74" w14:textId="77777777" w:rsidR="00C140D5" w:rsidRDefault="00C140D5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45A17" w14:textId="77777777" w:rsidR="00C140D5" w:rsidRDefault="00C140D5" w:rsidP="00B10EDD">
      <w:r>
        <w:separator/>
      </w:r>
    </w:p>
  </w:footnote>
  <w:footnote w:type="continuationSeparator" w:id="0">
    <w:p w14:paraId="59211254" w14:textId="77777777" w:rsidR="00C140D5" w:rsidRDefault="00C140D5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AA9" w14:textId="71B9A319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8F4C7F">
      <w:rPr>
        <w:rFonts w:ascii="Helvetica" w:hAnsi="Helvetica"/>
        <w:b/>
        <w:bCs/>
        <w:color w:val="FFFFFF" w:themeColor="background1"/>
        <w:sz w:val="28"/>
        <w:szCs w:val="28"/>
      </w:rPr>
      <w:t>Checkliste</w:t>
    </w:r>
    <w:r w:rsidR="00AE2DF1">
      <w:rPr>
        <w:rFonts w:ascii="Helvetica" w:hAnsi="Helvetica"/>
        <w:b/>
        <w:bCs/>
        <w:color w:val="FFFFFF" w:themeColor="background1"/>
        <w:sz w:val="28"/>
        <w:szCs w:val="28"/>
      </w:rPr>
      <w:t>:</w:t>
    </w:r>
    <w:r w:rsidR="008F4C7F">
      <w:rPr>
        <w:rFonts w:ascii="Helvetica" w:hAnsi="Helvetica"/>
        <w:b/>
        <w:bCs/>
        <w:color w:val="FFFFFF" w:themeColor="background1"/>
        <w:sz w:val="28"/>
        <w:szCs w:val="28"/>
      </w:rPr>
      <w:t xml:space="preserve"> </w:t>
    </w:r>
    <w:r w:rsidR="00B35C3C">
      <w:rPr>
        <w:rFonts w:ascii="Helvetica" w:hAnsi="Helvetica"/>
        <w:b/>
        <w:bCs/>
        <w:color w:val="FFFFFF" w:themeColor="background1"/>
        <w:sz w:val="28"/>
        <w:szCs w:val="28"/>
      </w:rPr>
      <w:t>Umgang mit der GEMA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1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12C83"/>
    <w:rsid w:val="00035275"/>
    <w:rsid w:val="000F66DF"/>
    <w:rsid w:val="001017D1"/>
    <w:rsid w:val="00117C29"/>
    <w:rsid w:val="00126A91"/>
    <w:rsid w:val="00143AA3"/>
    <w:rsid w:val="001E3E76"/>
    <w:rsid w:val="00261851"/>
    <w:rsid w:val="002F5941"/>
    <w:rsid w:val="00373F91"/>
    <w:rsid w:val="0037704E"/>
    <w:rsid w:val="003A521E"/>
    <w:rsid w:val="003D7C0B"/>
    <w:rsid w:val="00411AFA"/>
    <w:rsid w:val="00453E0D"/>
    <w:rsid w:val="00496D78"/>
    <w:rsid w:val="004B21AE"/>
    <w:rsid w:val="00523428"/>
    <w:rsid w:val="00615A5B"/>
    <w:rsid w:val="006E0B56"/>
    <w:rsid w:val="006E2043"/>
    <w:rsid w:val="00700D85"/>
    <w:rsid w:val="00720B2B"/>
    <w:rsid w:val="0072518A"/>
    <w:rsid w:val="0073204C"/>
    <w:rsid w:val="0074668E"/>
    <w:rsid w:val="007526D5"/>
    <w:rsid w:val="00801E60"/>
    <w:rsid w:val="00831F71"/>
    <w:rsid w:val="008404D3"/>
    <w:rsid w:val="008D7465"/>
    <w:rsid w:val="008F4C7F"/>
    <w:rsid w:val="009035D1"/>
    <w:rsid w:val="0091003A"/>
    <w:rsid w:val="00911A3F"/>
    <w:rsid w:val="00926100"/>
    <w:rsid w:val="00931818"/>
    <w:rsid w:val="009C0E5B"/>
    <w:rsid w:val="009E3344"/>
    <w:rsid w:val="00AE2DF1"/>
    <w:rsid w:val="00AF2715"/>
    <w:rsid w:val="00B10EDD"/>
    <w:rsid w:val="00B35C3C"/>
    <w:rsid w:val="00B654D1"/>
    <w:rsid w:val="00BF0AC8"/>
    <w:rsid w:val="00C140D5"/>
    <w:rsid w:val="00C32749"/>
    <w:rsid w:val="00CA591B"/>
    <w:rsid w:val="00CE511D"/>
    <w:rsid w:val="00D42B77"/>
    <w:rsid w:val="00D5016E"/>
    <w:rsid w:val="00D76796"/>
    <w:rsid w:val="00D82CB0"/>
    <w:rsid w:val="00D851D7"/>
    <w:rsid w:val="00DB0369"/>
    <w:rsid w:val="00DC69D4"/>
    <w:rsid w:val="00DE237B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Props1.xml><?xml version="1.0" encoding="utf-8"?>
<ds:datastoreItem xmlns:ds="http://schemas.openxmlformats.org/officeDocument/2006/customXml" ds:itemID="{52DAE21C-8F1B-4E89-A258-5A9618153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D9BE7-9318-429E-9AB2-3F280874817F}"/>
</file>

<file path=customXml/itemProps3.xml><?xml version="1.0" encoding="utf-8"?>
<ds:datastoreItem xmlns:ds="http://schemas.openxmlformats.org/officeDocument/2006/customXml" ds:itemID="{AE41858A-5DAF-4BDB-BAFE-249FF5F38922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JHn - Jasmin Hamann</cp:lastModifiedBy>
  <cp:revision>2</cp:revision>
  <cp:lastPrinted>2020-05-21T14:15:00Z</cp:lastPrinted>
  <dcterms:created xsi:type="dcterms:W3CDTF">2023-11-09T11:24:00Z</dcterms:created>
  <dcterms:modified xsi:type="dcterms:W3CDTF">2023-11-09T11:24:00Z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