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.jpeg" ContentType="image/jpeg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20"/>
          <w:szCs w:val="120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20"/>
          <w:szCs w:val="12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Checkliste: Anforderungen an Newsletter-Software</w:t>
      </w:r>
    </w:p>
    <w:p>
      <w:pPr>
        <w:pStyle w:val="H1"/>
      </w:pPr>
      <w:r>
        <w:drawing xmlns:a="http://schemas.openxmlformats.org/drawingml/2006/main">
          <wp:anchor distT="57150" distB="57150" distL="57150" distR="57150" simplePos="0" relativeHeight="251660288" behindDoc="0" locked="0" layoutInCell="1" allowOverlap="1">
            <wp:simplePos x="0" y="0"/>
            <wp:positionH relativeFrom="page">
              <wp:posOffset>1981835</wp:posOffset>
            </wp:positionH>
            <wp:positionV relativeFrom="page">
              <wp:posOffset>8735694</wp:posOffset>
            </wp:positionV>
            <wp:extent cx="3594100" cy="977900"/>
            <wp:effectExtent l="0" t="0" r="0" b="0"/>
            <wp:wrapSquare wrapText="bothSides" distL="57150" distR="57150" distT="57150" distB="57150"/>
            <wp:docPr id="1073741828" name="officeArt object" descr="Ein Bild, das Zeichnung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Ein Bild, das Zeichnung enthält.Automatisch generierte Beschreibung" descr="Ein Bild, das Zeichnung enthält.Automatisch generierte Beschreibu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977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-925194</wp:posOffset>
                </wp:positionH>
                <wp:positionV relativeFrom="line">
                  <wp:posOffset>8896350</wp:posOffset>
                </wp:positionV>
                <wp:extent cx="7611110" cy="727710"/>
                <wp:effectExtent l="0" t="0" r="0" b="0"/>
                <wp:wrapNone/>
                <wp:docPr id="1073741829" name="officeArt object" descr="Shape 6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1110" cy="727710"/>
                        </a:xfrm>
                        <a:prstGeom prst="rect">
                          <a:avLst/>
                        </a:prstGeom>
                        <a:solidFill>
                          <a:srgbClr val="E48949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72.8pt;margin-top:700.5pt;width:599.3pt;height:57.3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E48949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spacing w:line="360" w:lineRule="auto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outline w:val="0"/>
          <w:color w:val="6d8e43"/>
          <w:sz w:val="36"/>
          <w:szCs w:val="3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Checkliste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de-DE"/>
        </w:rPr>
        <w:t>: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de-DE"/>
        </w:rPr>
        <w:t xml:space="preserve"> Anforderungen an Newsletter-Software</w:t>
      </w:r>
    </w:p>
    <w:tbl>
      <w:tblPr>
        <w:tblW w:w="8790" w:type="dxa"/>
        <w:jc w:val="left"/>
        <w:tblInd w:w="16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315"/>
        <w:gridCol w:w="1475"/>
      </w:tblGrid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8790"/>
            <w:gridSpan w:val="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6d8e43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681" w:hRule="atLeast"/>
        </w:trPr>
        <w:tc>
          <w:tcPr>
            <w:tcW w:type="dxa" w:w="7315"/>
            <w:tcBorders>
              <w:top w:val="single" w:color="000000" w:sz="1" w:space="0" w:shadow="0" w:frame="0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b w:val="1"/>
                <w:bCs w:val="1"/>
                <w:kern w:val="3"/>
                <w:rtl w:val="0"/>
                <w:lang w:val="de-DE"/>
              </w:rPr>
              <w:t>Design: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 xml:space="preserve"> Gibt es eine gro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ß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e Auswahl an Newsletter-Vorlagen? K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ö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nnen Sie mindestens zwei oder drei dieser Templates (Vorlagen) ohne gro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ß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e Anpassungen verwenden? Wichtig: Da viele Newsletter auf mobilen Endger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ä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ten gelesen werden, muss das Tool die Newsletter-Templates auch auf diesen Ger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ä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ten korrekt darstellen.</w:t>
            </w:r>
          </w:p>
        </w:tc>
        <w:tc>
          <w:tcPr>
            <w:tcW w:type="dxa" w:w="1475"/>
            <w:tcBorders>
              <w:top w:val="single" w:color="000000" w:sz="1" w:space="0" w:shadow="0" w:frame="0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ind w:left="57" w:right="57" w:firstLine="0"/>
              <w:jc w:val="center"/>
              <w:rPr>
                <w:rFonts w:ascii="Helvetica" w:cs="Helvetica" w:hAnsi="Helvetica" w:eastAsia="Helvetica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  <w:lang w:val="de-DE"/>
              </w:rPr>
              <w:t>❒</w:t>
            </w:r>
          </w:p>
          <w:p>
            <w:pPr>
              <w:pStyle w:val="Normal.0"/>
              <w:ind w:left="57" w:right="57" w:firstLine="0"/>
              <w:jc w:val="center"/>
            </w:pPr>
            <w:r>
              <w:rPr>
                <w:rFonts w:ascii="Helvetica" w:cs="Helvetica" w:hAnsi="Helvetica" w:eastAsia="Helvetica"/>
                <w:lang w:val="de-DE"/>
              </w:rPr>
            </w:r>
          </w:p>
        </w:tc>
      </w:tr>
      <w:tr>
        <w:tblPrEx>
          <w:shd w:val="clear" w:color="auto" w:fill="ced7e7"/>
        </w:tblPrEx>
        <w:trPr>
          <w:trHeight w:val="840" w:hRule="atLeast"/>
        </w:trPr>
        <w:tc>
          <w:tcPr>
            <w:tcW w:type="dxa" w:w="73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b w:val="1"/>
                <w:bCs w:val="1"/>
                <w:kern w:val="3"/>
                <w:rtl w:val="0"/>
                <w:lang w:val="de-DE"/>
              </w:rPr>
              <w:t>Segmentierung: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 xml:space="preserve"> Ist es m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ö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glich, dass Sie an ausgew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ä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hlte Zielgruppen unterschiedliche Newsletter schicken, um ganz genau auf deren Bed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ü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rfnisse und Interessen eingehen zu k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ö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nnen?</w:t>
            </w:r>
          </w:p>
        </w:tc>
        <w:tc>
          <w:tcPr>
            <w:tcW w:type="dxa" w:w="147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ind w:left="57" w:right="57" w:firstLine="0"/>
              <w:jc w:val="center"/>
              <w:rPr>
                <w:rFonts w:ascii="Helvetica" w:cs="Helvetica" w:hAnsi="Helvetica" w:eastAsia="Helvetica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  <w:lang w:val="de-DE"/>
              </w:rPr>
              <w:t>❒</w:t>
            </w:r>
          </w:p>
          <w:p>
            <w:pPr>
              <w:pStyle w:val="Normal.0"/>
              <w:ind w:left="57" w:right="57" w:firstLine="0"/>
              <w:jc w:val="center"/>
            </w:pPr>
            <w:r>
              <w:rPr>
                <w:rFonts w:ascii="Helvetica" w:cs="Helvetica" w:hAnsi="Helvetica" w:eastAsia="Helvetica"/>
                <w:lang w:val="de-DE"/>
              </w:rPr>
            </w:r>
          </w:p>
        </w:tc>
      </w:tr>
      <w:tr>
        <w:tblPrEx>
          <w:shd w:val="clear" w:color="auto" w:fill="ced7e7"/>
        </w:tblPrEx>
        <w:trPr>
          <w:trHeight w:val="1400" w:hRule="atLeast"/>
        </w:trPr>
        <w:tc>
          <w:tcPr>
            <w:tcW w:type="dxa" w:w="731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b w:val="1"/>
                <w:bCs w:val="1"/>
                <w:kern w:val="3"/>
                <w:rtl w:val="0"/>
                <w:lang w:val="de-DE"/>
              </w:rPr>
              <w:t>Personalisierung: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 xml:space="preserve"> Wie weit k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ö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nnen Sie Ihre Newsletter an die Empf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ä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nger anpassen? Gibt es neben der pers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ö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nlichen Anrede auch Funktionen, um den Abonnenten beispielsweise perfekt zugeschnittene Inhalte wie pers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ö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nliche Gutschein-Codes zukommen zu lassen?</w:t>
            </w:r>
          </w:p>
        </w:tc>
        <w:tc>
          <w:tcPr>
            <w:tcW w:type="dxa" w:w="147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ind w:left="57" w:right="57" w:firstLine="0"/>
              <w:jc w:val="center"/>
              <w:rPr>
                <w:rFonts w:ascii="Helvetica" w:cs="Helvetica" w:hAnsi="Helvetica" w:eastAsia="Helvetica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  <w:lang w:val="de-DE"/>
              </w:rPr>
              <w:t>❒</w:t>
            </w:r>
          </w:p>
          <w:p>
            <w:pPr>
              <w:pStyle w:val="Normal.0"/>
              <w:ind w:left="57" w:right="57" w:firstLine="0"/>
              <w:jc w:val="center"/>
            </w:pPr>
            <w:r>
              <w:rPr>
                <w:rFonts w:ascii="Helvetica" w:cs="Helvetica" w:hAnsi="Helvetica" w:eastAsia="Helvetica"/>
                <w:lang w:val="de-DE"/>
              </w:rPr>
            </w:r>
          </w:p>
        </w:tc>
      </w:tr>
      <w:tr>
        <w:tblPrEx>
          <w:shd w:val="clear" w:color="auto" w:fill="ced7e7"/>
        </w:tblPrEx>
        <w:trPr>
          <w:trHeight w:val="840" w:hRule="atLeast"/>
        </w:trPr>
        <w:tc>
          <w:tcPr>
            <w:tcW w:type="dxa" w:w="73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b w:val="1"/>
                <w:bCs w:val="1"/>
                <w:kern w:val="3"/>
                <w:rtl w:val="0"/>
                <w:lang w:val="de-DE"/>
              </w:rPr>
              <w:t>Testversion: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 xml:space="preserve"> Probieren Sie das Tool aus, bevor Sie sich festlegen. Viele Tools bieten einen kostenlosen Testzeitraum. Nutzen Sie dieses Angebot und testen Sie das Tool ausf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ü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hrlich!</w:t>
            </w:r>
          </w:p>
        </w:tc>
        <w:tc>
          <w:tcPr>
            <w:tcW w:type="dxa" w:w="147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ind w:left="57" w:right="57" w:firstLine="0"/>
              <w:jc w:val="center"/>
              <w:rPr>
                <w:rFonts w:ascii="Helvetica" w:cs="Helvetica" w:hAnsi="Helvetica" w:eastAsia="Helvetica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  <w:lang w:val="de-DE"/>
              </w:rPr>
              <w:t>❒</w:t>
            </w:r>
          </w:p>
          <w:p>
            <w:pPr>
              <w:pStyle w:val="Normal.0"/>
              <w:ind w:left="57" w:right="57" w:firstLine="0"/>
              <w:jc w:val="center"/>
            </w:pPr>
            <w:r>
              <w:rPr>
                <w:rFonts w:ascii="Helvetica" w:cs="Helvetica" w:hAnsi="Helvetica" w:eastAsia="Helvetica"/>
                <w:lang w:val="de-DE"/>
              </w:rPr>
            </w:r>
          </w:p>
        </w:tc>
      </w:tr>
      <w:tr>
        <w:tblPrEx>
          <w:shd w:val="clear" w:color="auto" w:fill="ced7e7"/>
        </w:tblPrEx>
        <w:trPr>
          <w:trHeight w:val="1680" w:hRule="atLeast"/>
        </w:trPr>
        <w:tc>
          <w:tcPr>
            <w:tcW w:type="dxa" w:w="731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b w:val="1"/>
                <w:bCs w:val="1"/>
                <w:kern w:val="3"/>
                <w:rtl w:val="0"/>
                <w:lang w:val="de-DE"/>
              </w:rPr>
              <w:t>Anwenderfreundlichkeit: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 xml:space="preserve"> Kommen Sie gut mit der Bedienung des Tools und der Navigation zurecht? Haben Sie nach zwei bis drei Testtagen das Gef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ü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hl, das Tool mindestens zu 50 Prozent zu beherrschen? Welche Unterst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ü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tzung gibt es von Seiten des Anbieters (Tutorials und Online-Ratgeber)? Wird eine deutschsprachige Hotline angeboten? Wie teuer ist diese?</w:t>
            </w:r>
          </w:p>
        </w:tc>
        <w:tc>
          <w:tcPr>
            <w:tcW w:type="dxa" w:w="147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ind w:left="57" w:right="57" w:firstLine="0"/>
              <w:jc w:val="center"/>
              <w:rPr>
                <w:rFonts w:ascii="Helvetica" w:cs="Helvetica" w:hAnsi="Helvetica" w:eastAsia="Helvetica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  <w:lang w:val="de-DE"/>
              </w:rPr>
              <w:t>❒</w:t>
            </w:r>
          </w:p>
          <w:p>
            <w:pPr>
              <w:pStyle w:val="Normal.0"/>
              <w:ind w:left="57" w:right="57" w:firstLine="0"/>
              <w:jc w:val="center"/>
            </w:pPr>
            <w:r>
              <w:rPr>
                <w:rFonts w:ascii="Helvetica" w:cs="Helvetica" w:hAnsi="Helvetica" w:eastAsia="Helvetica"/>
                <w:lang w:val="de-DE"/>
              </w:rPr>
            </w:r>
          </w:p>
        </w:tc>
      </w:tr>
      <w:tr>
        <w:tblPrEx>
          <w:shd w:val="clear" w:color="auto" w:fill="ced7e7"/>
        </w:tblPrEx>
        <w:trPr>
          <w:trHeight w:val="1400" w:hRule="atLeast"/>
        </w:trPr>
        <w:tc>
          <w:tcPr>
            <w:tcW w:type="dxa" w:w="73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b w:val="1"/>
                <w:bCs w:val="1"/>
                <w:kern w:val="3"/>
                <w:rtl w:val="0"/>
                <w:lang w:val="de-DE"/>
              </w:rPr>
              <w:t>Automatisierung: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 xml:space="preserve"> Inwieweit k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ö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nnen Sie Newsletter-Strecken vordefinieren? Wie hoch ist der Grad der Automatisierung? Ist es zum Beispiel leicht m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ö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glich, neuen Abonnenten automatisch Willkommens-Mailings und erste Newsletter zukommen zu lassen?</w:t>
            </w:r>
          </w:p>
        </w:tc>
        <w:tc>
          <w:tcPr>
            <w:tcW w:type="dxa" w:w="147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ind w:left="57" w:right="57" w:firstLine="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  <w:lang w:val="de-DE"/>
              </w:rPr>
              <w:t>❒</w:t>
            </w:r>
            <w:r>
              <w:rPr>
                <w:rFonts w:ascii="Helvetica" w:cs="Helvetica" w:hAnsi="Helvetica" w:eastAsia="Helvetica"/>
              </w:rPr>
            </w:r>
          </w:p>
        </w:tc>
      </w:tr>
      <w:tr>
        <w:tblPrEx>
          <w:shd w:val="clear" w:color="auto" w:fill="ced7e7"/>
        </w:tblPrEx>
        <w:trPr>
          <w:trHeight w:val="840" w:hRule="atLeast"/>
        </w:trPr>
        <w:tc>
          <w:tcPr>
            <w:tcW w:type="dxa" w:w="731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b w:val="1"/>
                <w:bCs w:val="1"/>
                <w:kern w:val="3"/>
                <w:rtl w:val="0"/>
                <w:lang w:val="de-DE"/>
              </w:rPr>
              <w:t>Integration: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 xml:space="preserve"> Sind Schnittstellen zu Ihrer Mitgliederverwaltung m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ö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glich? So k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ö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nnen beispielsweise Mitgliederdaten leicht abgeglichen werden, ohne sie doppelt pflegen zu m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ü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ssen.</w:t>
            </w:r>
          </w:p>
        </w:tc>
        <w:tc>
          <w:tcPr>
            <w:tcW w:type="dxa" w:w="147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ind w:left="57" w:right="57" w:firstLine="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  <w:lang w:val="de-DE"/>
              </w:rPr>
              <w:t>❒</w:t>
            </w:r>
            <w:r>
              <w:rPr>
                <w:rFonts w:ascii="Helvetica" w:cs="Helvetica" w:hAnsi="Helvetica" w:eastAsia="Helvetica"/>
              </w:rPr>
            </w:r>
          </w:p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73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Text"/>
            </w:pPr>
            <w:r>
              <w:rPr>
                <w:rFonts w:ascii="Helvetica" w:hAnsi="Helvetica"/>
                <w:b w:val="1"/>
                <w:bCs w:val="1"/>
                <w:sz w:val="24"/>
                <w:szCs w:val="24"/>
                <w:rtl w:val="0"/>
                <w:lang w:val="de-DE"/>
              </w:rPr>
              <w:t>Timing:</w:t>
            </w:r>
            <w:r>
              <w:rPr>
                <w:rFonts w:ascii="Helvetica" w:hAnsi="Helvetica"/>
                <w:sz w:val="24"/>
                <w:szCs w:val="24"/>
                <w:rtl w:val="0"/>
                <w:lang w:val="de-DE"/>
              </w:rPr>
              <w:t xml:space="preserve"> Gibt es einen zeitgesteuerten Versand?</w:t>
            </w:r>
          </w:p>
        </w:tc>
        <w:tc>
          <w:tcPr>
            <w:tcW w:type="dxa" w:w="147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ind w:left="57" w:right="57" w:firstLine="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  <w:lang w:val="de-DE"/>
              </w:rPr>
              <w:t>❒</w:t>
            </w:r>
            <w:r>
              <w:rPr>
                <w:rFonts w:ascii="Helvetica" w:cs="Helvetica" w:hAnsi="Helvetica" w:eastAsia="Helvetica"/>
              </w:rPr>
            </w:r>
          </w:p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731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 w:val="1"/>
              <w:spacing w:before="60" w:after="60"/>
            </w:pPr>
            <w:r>
              <w:rPr>
                <w:rFonts w:ascii="Helvetica" w:hAnsi="Helvetica"/>
                <w:b w:val="1"/>
                <w:bCs w:val="1"/>
                <w:kern w:val="32"/>
                <w:rtl w:val="0"/>
                <w:lang w:val="de-DE"/>
              </w:rPr>
              <w:t>Sicherheit:</w:t>
            </w:r>
            <w:r>
              <w:rPr>
                <w:rFonts w:ascii="Helvetica" w:hAnsi="Helvetica"/>
                <w:kern w:val="32"/>
                <w:rtl w:val="0"/>
                <w:lang w:val="de-DE"/>
              </w:rPr>
              <w:t xml:space="preserve"> Werden Back-ups Ihrer Daten angelegt?</w:t>
            </w:r>
          </w:p>
        </w:tc>
        <w:tc>
          <w:tcPr>
            <w:tcW w:type="dxa" w:w="147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ind w:left="57" w:right="57" w:firstLine="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  <w:lang w:val="de-DE"/>
              </w:rPr>
              <w:t>❒</w:t>
            </w:r>
            <w:r>
              <w:rPr>
                <w:rFonts w:ascii="Helvetica" w:cs="Helvetica" w:hAnsi="Helvetica" w:eastAsia="Helvetica"/>
              </w:rPr>
            </w:r>
          </w:p>
        </w:tc>
      </w:tr>
      <w:tr>
        <w:tblPrEx>
          <w:shd w:val="clear" w:color="auto" w:fill="ced7e7"/>
        </w:tblPrEx>
        <w:trPr>
          <w:trHeight w:val="840" w:hRule="atLeast"/>
        </w:trPr>
        <w:tc>
          <w:tcPr>
            <w:tcW w:type="dxa" w:w="73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 w:val="1"/>
              <w:spacing w:before="60" w:after="60"/>
            </w:pPr>
            <w:r>
              <w:rPr>
                <w:rFonts w:ascii="Helvetica" w:hAnsi="Helvetica"/>
                <w:b w:val="1"/>
                <w:bCs w:val="1"/>
                <w:kern w:val="32"/>
                <w:rtl w:val="0"/>
                <w:lang w:val="de-DE"/>
              </w:rPr>
              <w:t>Analysefunktionen:</w:t>
            </w:r>
            <w:r>
              <w:rPr>
                <w:rFonts w:ascii="Helvetica" w:hAnsi="Helvetica"/>
                <w:kern w:val="32"/>
                <w:rtl w:val="0"/>
                <w:lang w:val="de-DE"/>
              </w:rPr>
              <w:t xml:space="preserve"> Bietet das Tool Reporting-Funktionen an, mit denen Sie den Erfolg Ihres Newsletters messen k</w:t>
            </w:r>
            <w:r>
              <w:rPr>
                <w:rFonts w:ascii="Helvetica" w:hAnsi="Helvetica" w:hint="default"/>
                <w:kern w:val="32"/>
                <w:rtl w:val="0"/>
                <w:lang w:val="de-DE"/>
              </w:rPr>
              <w:t>ö</w:t>
            </w:r>
            <w:r>
              <w:rPr>
                <w:rFonts w:ascii="Helvetica" w:hAnsi="Helvetica"/>
                <w:kern w:val="32"/>
                <w:rtl w:val="0"/>
                <w:lang w:val="de-DE"/>
              </w:rPr>
              <w:t xml:space="preserve">nnen (z. B. </w:t>
            </w:r>
            <w:r>
              <w:rPr>
                <w:rFonts w:ascii="Helvetica" w:hAnsi="Helvetica" w:hint="default"/>
                <w:kern w:val="32"/>
                <w:rtl w:val="0"/>
                <w:lang w:val="de-DE"/>
              </w:rPr>
              <w:t>Ö</w:t>
            </w:r>
            <w:r>
              <w:rPr>
                <w:rFonts w:ascii="Helvetica" w:hAnsi="Helvetica"/>
                <w:kern w:val="32"/>
                <w:rtl w:val="0"/>
                <w:lang w:val="de-DE"/>
              </w:rPr>
              <w:t>ffnungs- und Klickrate)?</w:t>
            </w:r>
          </w:p>
        </w:tc>
        <w:tc>
          <w:tcPr>
            <w:tcW w:type="dxa" w:w="147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ind w:left="57" w:right="57" w:firstLine="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  <w:lang w:val="de-DE"/>
              </w:rPr>
              <w:t>❒</w:t>
            </w:r>
          </w:p>
        </w:tc>
      </w:tr>
      <w:tr>
        <w:tblPrEx>
          <w:shd w:val="clear" w:color="auto" w:fill="ced7e7"/>
        </w:tblPrEx>
        <w:trPr>
          <w:trHeight w:val="1120" w:hRule="atLeast"/>
        </w:trPr>
        <w:tc>
          <w:tcPr>
            <w:tcW w:type="dxa" w:w="731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 w:val="1"/>
              <w:spacing w:before="60" w:after="60"/>
            </w:pPr>
            <w:r>
              <w:rPr>
                <w:rFonts w:ascii="Helvetica" w:hAnsi="Helvetica"/>
                <w:b w:val="1"/>
                <w:bCs w:val="1"/>
                <w:kern w:val="32"/>
                <w:rtl w:val="0"/>
                <w:lang w:val="de-DE"/>
              </w:rPr>
              <w:t>Datenschutz:</w:t>
            </w:r>
            <w:r>
              <w:rPr>
                <w:rFonts w:ascii="Helvetica" w:hAnsi="Helvetica"/>
                <w:kern w:val="32"/>
                <w:rtl w:val="0"/>
                <w:lang w:val="de-DE"/>
              </w:rPr>
              <w:t xml:space="preserve"> H</w:t>
            </w:r>
            <w:r>
              <w:rPr>
                <w:rFonts w:ascii="Helvetica" w:hAnsi="Helvetica" w:hint="default"/>
                <w:kern w:val="32"/>
                <w:rtl w:val="0"/>
                <w:lang w:val="de-DE"/>
              </w:rPr>
              <w:t>ä</w:t>
            </w:r>
            <w:r>
              <w:rPr>
                <w:rFonts w:ascii="Helvetica" w:hAnsi="Helvetica"/>
                <w:kern w:val="32"/>
                <w:rtl w:val="0"/>
                <w:lang w:val="de-DE"/>
              </w:rPr>
              <w:t xml:space="preserve">lt sich der Hersteller an die Datenschutz-Anforderungen der DSGVO (Englisch: GDPR)? Kann er das beispielsweise durch Siegel.(z. B. </w:t>
            </w:r>
            <w:r>
              <w:rPr>
                <w:rFonts w:ascii="Helvetica" w:hAnsi="Helvetica" w:hint="default"/>
                <w:kern w:val="32"/>
                <w:rtl w:val="0"/>
                <w:lang w:val="de-DE"/>
              </w:rPr>
              <w:t>„</w:t>
            </w:r>
            <w:r>
              <w:rPr>
                <w:rFonts w:ascii="Helvetica" w:hAnsi="Helvetica"/>
                <w:kern w:val="32"/>
                <w:rtl w:val="0"/>
                <w:lang w:val="de-DE"/>
              </w:rPr>
              <w:t>DDV Qualit</w:t>
            </w:r>
            <w:r>
              <w:rPr>
                <w:rFonts w:ascii="Helvetica" w:hAnsi="Helvetica" w:hint="default"/>
                <w:kern w:val="32"/>
                <w:rtl w:val="0"/>
                <w:lang w:val="de-DE"/>
              </w:rPr>
              <w:t>ä</w:t>
            </w:r>
            <w:r>
              <w:rPr>
                <w:rFonts w:ascii="Helvetica" w:hAnsi="Helvetica"/>
                <w:kern w:val="32"/>
                <w:rtl w:val="0"/>
                <w:lang w:val="de-DE"/>
              </w:rPr>
              <w:t>tsstandard</w:t>
            </w:r>
            <w:r>
              <w:rPr>
                <w:rFonts w:ascii="Helvetica" w:hAnsi="Helvetica" w:hint="default"/>
                <w:kern w:val="32"/>
                <w:rtl w:val="0"/>
                <w:lang w:val="de-DE"/>
              </w:rPr>
              <w:t>“</w:t>
            </w:r>
            <w:r>
              <w:rPr>
                <w:rFonts w:ascii="Helvetica" w:hAnsi="Helvetica"/>
                <w:kern w:val="32"/>
                <w:rtl w:val="0"/>
                <w:lang w:val="de-DE"/>
              </w:rPr>
              <w:t>) belegen?</w:t>
            </w:r>
          </w:p>
        </w:tc>
        <w:tc>
          <w:tcPr>
            <w:tcW w:type="dxa" w:w="147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ind w:left="57" w:right="57" w:firstLine="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  <w:lang w:val="de-DE"/>
              </w:rPr>
              <w:t>❒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7315"/>
            <w:tcBorders>
              <w:top w:val="nil"/>
              <w:left w:val="nil"/>
              <w:bottom w:val="nil"/>
              <w:right w:val="nil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475"/>
            <w:tcBorders>
              <w:top w:val="nil"/>
              <w:left w:val="nil"/>
              <w:bottom w:val="nil"/>
              <w:right w:val="nil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</w:tbl>
    <w:p>
      <w:pPr>
        <w:pStyle w:val="Normal.0"/>
        <w:widowControl w:val="0"/>
        <w:ind w:left="55" w:hanging="55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Normal.0"/>
        <w:spacing w:line="360" w:lineRule="auto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Redaktionell Verantwortliche: Kathrin Righi, Bonn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2023: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0" w:h="16840" w:orient="portrait"/>
      <w:pgMar w:top="2410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Helvetica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  <w:ind w:left="142" w:firstLine="0"/>
    </w:pPr>
    <w:r>
      <w:rPr>
        <w:rFonts w:ascii="Helvetica" w:cs="Helvetica" w:hAnsi="Helvetica" w:eastAsia="Helvetica"/>
        <w:b w:val="1"/>
        <w:bCs w:val="1"/>
        <w:outline w:val="0"/>
        <w:color w:val="ffffff"/>
        <w:sz w:val="20"/>
        <w:szCs w:val="20"/>
        <w:u w:color="ffffff"/>
        <w14:textFill>
          <w14:solidFill>
            <w14:srgbClr w14:val="FFFFFF"/>
          </w14:solidFill>
        </w14:textFill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-25399</wp:posOffset>
              </wp:positionH>
              <wp:positionV relativeFrom="page">
                <wp:posOffset>10794</wp:posOffset>
              </wp:positionV>
              <wp:extent cx="3456000" cy="597601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6000" cy="597601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2.0pt;margin-top:0.8pt;width:272.1pt;height:47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20"/>
        <w:szCs w:val="20"/>
        <w:u w:color="ffffff"/>
        <w:rtl w:val="0"/>
        <w:lang w:val="de-DE"/>
        <w14:textFill>
          <w14:solidFill>
            <w14:srgbClr w14:val="FFFFFF"/>
          </w14:solidFill>
        </w14:textFill>
      </w:rPr>
      <w:t>Anforderungen an Newsletter-Software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H1">
    <w:name w:val="H1"/>
    <w:next w:val="H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header" Target="header2.xml"/><Relationship Id="rId11" Type="http://schemas.openxmlformats.org/officeDocument/2006/relationships/customXml" Target="../customXml/item2.xml"/><Relationship Id="rId5" Type="http://schemas.openxmlformats.org/officeDocument/2006/relationships/header" Target="header1.xml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897B87-FC3A-4CF8-B11F-AFBC4C409F83}"/>
</file>

<file path=customXml/itemProps2.xml><?xml version="1.0" encoding="utf-8"?>
<ds:datastoreItem xmlns:ds="http://schemas.openxmlformats.org/officeDocument/2006/customXml" ds:itemID="{FDCF1512-9862-4CDF-8BA5-A91325C4E39C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