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590CD781" w:rsidR="00831F71" w:rsidRPr="005128AA" w:rsidRDefault="005128AA" w:rsidP="00D750EC">
          <w:pPr>
            <w:jc w:val="center"/>
            <w:rPr>
              <w:sz w:val="120"/>
              <w:szCs w:val="120"/>
            </w:rPr>
          </w:pPr>
          <w:r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Checkliste </w:t>
          </w:r>
          <w:r w:rsidR="00BF48C9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Fundraising Relaunch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342795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2F8C8BAE" w:rsidR="00D750EC" w:rsidRDefault="00747331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</w:t>
      </w:r>
      <w:r w:rsidR="00BF48C9"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t xml:space="preserve"> 1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="00BF48C9">
        <w:rPr>
          <w:rFonts w:ascii="Helvetica Light" w:hAnsi="Helvetica Light"/>
          <w:b/>
          <w:bCs/>
          <w:sz w:val="28"/>
          <w:szCs w:val="28"/>
        </w:rPr>
        <w:t>Finden Neumitglieder online alles, was sie brauchen?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5"/>
        <w:gridCol w:w="709"/>
        <w:gridCol w:w="766"/>
      </w:tblGrid>
      <w:tr w:rsidR="005128AA" w:rsidRPr="00B842D9" w14:paraId="7969AFD9" w14:textId="77777777" w:rsidTr="00960539">
        <w:trPr>
          <w:cantSplit/>
        </w:trPr>
        <w:tc>
          <w:tcPr>
            <w:tcW w:w="87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29A9FD5D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981F63" w:rsidRPr="00B842D9" w14:paraId="605C4A1F" w14:textId="77777777" w:rsidTr="00981F63">
        <w:trPr>
          <w:cantSplit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D16919C" w14:textId="77777777" w:rsidR="00981F63" w:rsidRPr="00B842D9" w:rsidRDefault="00981F63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5DD01E3" w14:textId="1C78CEA9" w:rsidR="00981F63" w:rsidRPr="00B842D9" w:rsidRDefault="00981F63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Ja</w:t>
            </w:r>
          </w:p>
        </w:tc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2213E35" w14:textId="2585E128" w:rsidR="00981F63" w:rsidRPr="00B842D9" w:rsidRDefault="00981F63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Nein</w:t>
            </w:r>
          </w:p>
        </w:tc>
      </w:tr>
      <w:tr w:rsidR="00BF48C9" w:rsidRPr="00B842D9" w14:paraId="08A60119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315" w:type="dxa"/>
            <w:shd w:val="clear" w:color="auto" w:fill="D9D9D9"/>
          </w:tcPr>
          <w:p w14:paraId="668C1A94" w14:textId="6B15A8E6" w:rsidR="00BF48C9" w:rsidRPr="00B842D9" w:rsidRDefault="00F31AD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31AD9">
              <w:rPr>
                <w:rFonts w:ascii="Helvetica" w:eastAsia="SimSun" w:hAnsi="Helvetica" w:cs="Helvetica"/>
                <w:bCs/>
                <w:kern w:val="3"/>
              </w:rPr>
              <w:t>Ist auf der Startseite Ihrer Homepage ein Beitrittsangebot für potenzielle Neumitglieder zu finden?</w:t>
            </w:r>
          </w:p>
        </w:tc>
        <w:tc>
          <w:tcPr>
            <w:tcW w:w="709" w:type="dxa"/>
            <w:shd w:val="clear" w:color="auto" w:fill="D9D9D9"/>
          </w:tcPr>
          <w:p w14:paraId="7C463534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1D47F9F2" w14:textId="5DB07AA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0E0E8C11" w14:textId="19A65643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27E49E9F" w14:textId="730F6773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72088B86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6384CC8F" w14:textId="5B171021" w:rsidR="00BF48C9" w:rsidRPr="00B842D9" w:rsidRDefault="00EA08E2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A08E2">
              <w:rPr>
                <w:rFonts w:ascii="Helvetica" w:eastAsia="SimSun" w:hAnsi="Helvetica" w:cs="Helvetica"/>
                <w:bCs/>
                <w:kern w:val="3"/>
              </w:rPr>
              <w:t>Sind auf der Startseite eine Telefonnummer sowie eine E-Mail-Adresse zu finden, damit Interessierte Kontakt mit Ihnen aufnehmen können (</w:t>
            </w:r>
            <w:proofErr w:type="gramStart"/>
            <w:r w:rsidRPr="00EA08E2">
              <w:rPr>
                <w:rFonts w:ascii="Helvetica" w:eastAsia="SimSun" w:hAnsi="Helvetica" w:cs="Helvetica"/>
                <w:bCs/>
                <w:kern w:val="3"/>
              </w:rPr>
              <w:t>z. B.</w:t>
            </w:r>
            <w:proofErr w:type="gramEnd"/>
            <w:r w:rsidRPr="00EA08E2">
              <w:rPr>
                <w:rFonts w:ascii="Helvetica" w:eastAsia="SimSun" w:hAnsi="Helvetica" w:cs="Helvetica"/>
                <w:bCs/>
                <w:kern w:val="3"/>
              </w:rPr>
              <w:t xml:space="preserve"> um Mitglied zu werden)?</w:t>
            </w:r>
          </w:p>
        </w:tc>
        <w:tc>
          <w:tcPr>
            <w:tcW w:w="709" w:type="dxa"/>
            <w:shd w:val="clear" w:color="auto" w:fill="FFFFFF" w:themeFill="background1"/>
          </w:tcPr>
          <w:p w14:paraId="72529A05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4E43D6F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AAA64A9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78A877CA" w14:textId="74BF2B12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083DF5E6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4CDD795B" w14:textId="77225B8B" w:rsidR="00BF48C9" w:rsidRPr="00B842D9" w:rsidRDefault="00062660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062660">
              <w:rPr>
                <w:rFonts w:ascii="Helvetica" w:eastAsia="SimSun" w:hAnsi="Helvetica" w:cs="Helvetica"/>
                <w:bCs/>
                <w:kern w:val="3"/>
              </w:rPr>
              <w:t>Haben Sie eine Seite eingerichtet, die die Kontaktdaten für Ihren Mitgliederservice beinhaltet und Auskunft darüber gibt, wann Sie telefonisch erreichbar sind?</w:t>
            </w:r>
          </w:p>
        </w:tc>
        <w:tc>
          <w:tcPr>
            <w:tcW w:w="709" w:type="dxa"/>
            <w:shd w:val="clear" w:color="auto" w:fill="D9D9D9"/>
          </w:tcPr>
          <w:p w14:paraId="3F44BE29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702C4018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2D7A8739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78584A1" w14:textId="63D15163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0DEC27B9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4C0F3120" w14:textId="0A8BF3B3" w:rsidR="00BF48C9" w:rsidRPr="00B842D9" w:rsidRDefault="00D725F4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D725F4">
              <w:rPr>
                <w:rFonts w:ascii="Helvetica" w:eastAsia="SimSun" w:hAnsi="Helvetica" w:cs="Helvetica"/>
                <w:bCs/>
                <w:kern w:val="3"/>
              </w:rPr>
              <w:t>Gibt es im Hauptmenü Ihrer Homepage einen Menüpunkt „Mitgliedschaft“?</w:t>
            </w:r>
          </w:p>
        </w:tc>
        <w:tc>
          <w:tcPr>
            <w:tcW w:w="709" w:type="dxa"/>
            <w:shd w:val="clear" w:color="auto" w:fill="FFFFFF" w:themeFill="background1"/>
          </w:tcPr>
          <w:p w14:paraId="743018E0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4B76F4C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2E8DC2C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7DDC77C8" w14:textId="3C3552D4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08900835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0A9DC7F1" w14:textId="40BB3F7B" w:rsidR="00BF48C9" w:rsidRPr="00B842D9" w:rsidRDefault="00316BD1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316BD1">
              <w:rPr>
                <w:rFonts w:ascii="Helvetica" w:eastAsia="SimSun" w:hAnsi="Helvetica" w:cs="Helvetica"/>
                <w:bCs/>
                <w:kern w:val="3"/>
              </w:rPr>
              <w:t>Haben Sie eine eigene Unterseite, die über die Mitgliedschaft im Verein informiert und auf der auch ein Online-Aufnahmeantrag zu finden ist?</w:t>
            </w:r>
          </w:p>
        </w:tc>
        <w:tc>
          <w:tcPr>
            <w:tcW w:w="709" w:type="dxa"/>
            <w:shd w:val="clear" w:color="auto" w:fill="D9D9D9"/>
          </w:tcPr>
          <w:p w14:paraId="08E8FAB0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CDC33C3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26A2EE9C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20C2FBB" w14:textId="11CC7CCB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071B4376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1897829E" w14:textId="6904D976" w:rsidR="00BF48C9" w:rsidRPr="00B842D9" w:rsidRDefault="00CE380D" w:rsidP="00EE0349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CE380D">
              <w:rPr>
                <w:rFonts w:ascii="Helvetica" w:eastAsia="SimSun" w:hAnsi="Helvetica" w:cs="Helvetica"/>
                <w:bCs/>
                <w:kern w:val="3"/>
              </w:rPr>
              <w:t>Wenn es einen Online-Aufnahmeantrag gibt: Können potenzielle Vereinsmitglieder nach dem Ausfüllen des Formulars online auch einen SEPA-Lastschrifteinzug einrichten?</w:t>
            </w:r>
          </w:p>
        </w:tc>
        <w:tc>
          <w:tcPr>
            <w:tcW w:w="709" w:type="dxa"/>
            <w:shd w:val="clear" w:color="auto" w:fill="FFFFFF" w:themeFill="background1"/>
          </w:tcPr>
          <w:p w14:paraId="08A54D7B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088ABE86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DCB4624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077AA511" w14:textId="19F28952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6E2D61A7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2BBBDD8E" w14:textId="1CA3970D" w:rsidR="00BF48C9" w:rsidRPr="00B842D9" w:rsidRDefault="00C532A0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C532A0">
              <w:rPr>
                <w:rFonts w:ascii="Helvetica" w:eastAsia="SimSun" w:hAnsi="Helvetica" w:cs="Helvetica"/>
                <w:bCs/>
                <w:kern w:val="3"/>
              </w:rPr>
              <w:t>Ist gewährleistet, dass ein potenzielles Neumitglied mit höchstens drei Klicks zum Mitgliedschaftsformular gelangt.</w:t>
            </w:r>
          </w:p>
        </w:tc>
        <w:tc>
          <w:tcPr>
            <w:tcW w:w="709" w:type="dxa"/>
            <w:shd w:val="clear" w:color="auto" w:fill="D9D9D9"/>
          </w:tcPr>
          <w:p w14:paraId="16A2ECAD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70002FB7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57E8B83A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12F49C1" w14:textId="2CAC7B3A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BF48C9" w:rsidRPr="00B842D9" w14:paraId="7E101FAC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5E083D20" w14:textId="78A9DE68" w:rsidR="00BF48C9" w:rsidRPr="00B842D9" w:rsidRDefault="005B4CB7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B4CB7">
              <w:rPr>
                <w:rFonts w:ascii="Helvetica" w:eastAsia="SimSun" w:hAnsi="Helvetica" w:cs="Helvetica"/>
                <w:bCs/>
                <w:kern w:val="3"/>
              </w:rPr>
              <w:t>Sind auf der Startseite Verlinkungen zu den Social-Media-Angeboten zu finden (z. B. Symbol Facebook, Instagram, Twitter), damit Interessierte auch unkompliziert auch die dortigen Angebote des Vereins erreichen?</w:t>
            </w:r>
          </w:p>
        </w:tc>
        <w:tc>
          <w:tcPr>
            <w:tcW w:w="709" w:type="dxa"/>
            <w:shd w:val="clear" w:color="auto" w:fill="FFFFFF" w:themeFill="background1"/>
          </w:tcPr>
          <w:p w14:paraId="55A40738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88A2248" w14:textId="77777777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2573315" w14:textId="77777777" w:rsidR="00981F63" w:rsidRPr="00B842D9" w:rsidRDefault="00981F63" w:rsidP="00981F63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7D1DDF65" w14:textId="00A58273" w:rsidR="00BF48C9" w:rsidRPr="00B842D9" w:rsidRDefault="00BF48C9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5128AA" w:rsidRPr="00B842D9" w14:paraId="71268878" w14:textId="77777777" w:rsidTr="00981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E48949"/>
          </w:tcPr>
          <w:p w14:paraId="0781AB98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475" w:type="dxa"/>
            <w:gridSpan w:val="2"/>
            <w:shd w:val="clear" w:color="auto" w:fill="E48949"/>
          </w:tcPr>
          <w:p w14:paraId="14A09FFE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34099F32" w:rsidR="00AE3154" w:rsidRDefault="00AE3154">
      <w:pPr>
        <w:rPr>
          <w:rFonts w:ascii="Helvetica Light" w:hAnsi="Helvetica Light"/>
        </w:rPr>
      </w:pPr>
      <w:r>
        <w:rPr>
          <w:rFonts w:ascii="Helvetica Light" w:hAnsi="Helvetica Light"/>
        </w:rPr>
        <w:br w:type="page"/>
      </w:r>
    </w:p>
    <w:p w14:paraId="018F141E" w14:textId="77777777" w:rsidR="00AE3154" w:rsidRDefault="00AE3154" w:rsidP="00AE3154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 2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Pr="007F2E2E">
        <w:rPr>
          <w:rFonts w:ascii="Helvetica Light" w:hAnsi="Helvetica Light"/>
          <w:b/>
          <w:bCs/>
          <w:sz w:val="28"/>
          <w:szCs w:val="28"/>
        </w:rPr>
        <w:t>Wie spenderfreundlich ist Ihr Internetangebot?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5"/>
        <w:gridCol w:w="709"/>
        <w:gridCol w:w="766"/>
      </w:tblGrid>
      <w:tr w:rsidR="00AE3154" w:rsidRPr="00B842D9" w14:paraId="463FC2C5" w14:textId="77777777" w:rsidTr="006B7328">
        <w:trPr>
          <w:cantSplit/>
        </w:trPr>
        <w:tc>
          <w:tcPr>
            <w:tcW w:w="87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69037F83" w14:textId="77777777" w:rsidR="00AE3154" w:rsidRPr="00B842D9" w:rsidRDefault="00AE3154" w:rsidP="006B7328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AE3154" w:rsidRPr="00B842D9" w14:paraId="6F16DD7C" w14:textId="77777777" w:rsidTr="006B7328">
        <w:trPr>
          <w:cantSplit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71FE060" w14:textId="77777777" w:rsidR="00AE3154" w:rsidRPr="00B842D9" w:rsidRDefault="00AE3154" w:rsidP="006B7328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CEF906D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Ja</w:t>
            </w:r>
          </w:p>
        </w:tc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D847F5C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Nein</w:t>
            </w:r>
          </w:p>
        </w:tc>
      </w:tr>
      <w:tr w:rsidR="00AE3154" w:rsidRPr="00B842D9" w14:paraId="761284AB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315" w:type="dxa"/>
            <w:shd w:val="clear" w:color="auto" w:fill="D9D9D9"/>
          </w:tcPr>
          <w:p w14:paraId="5B3BE1EB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27B2D">
              <w:rPr>
                <w:rFonts w:ascii="Helvetica" w:eastAsia="SimSun" w:hAnsi="Helvetica" w:cs="Helvetica"/>
                <w:bCs/>
                <w:kern w:val="3"/>
              </w:rPr>
              <w:t>Gibt es auf Ihrer Webseite eine eigene Unterseite zum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F27B2D">
              <w:rPr>
                <w:rFonts w:ascii="Helvetica" w:eastAsia="SimSun" w:hAnsi="Helvetica" w:cs="Helvetica"/>
                <w:bCs/>
                <w:kern w:val="3"/>
              </w:rPr>
              <w:t>Thema „Spenden“ mit allen nötigen Informationen und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F27B2D">
              <w:rPr>
                <w:rFonts w:ascii="Helvetica" w:eastAsia="SimSun" w:hAnsi="Helvetica" w:cs="Helvetica"/>
                <w:bCs/>
                <w:kern w:val="3"/>
              </w:rPr>
              <w:t>einer Online-Spendenmöglichkeit?</w:t>
            </w:r>
          </w:p>
        </w:tc>
        <w:tc>
          <w:tcPr>
            <w:tcW w:w="709" w:type="dxa"/>
            <w:shd w:val="clear" w:color="auto" w:fill="D9D9D9"/>
          </w:tcPr>
          <w:p w14:paraId="2356E896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582591C4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3455ECC9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5F69BA07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3EE74045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3F788410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27B2D">
              <w:rPr>
                <w:rFonts w:ascii="Helvetica" w:eastAsia="SimSun" w:hAnsi="Helvetica" w:cs="Helvetica"/>
                <w:bCs/>
                <w:kern w:val="3"/>
              </w:rPr>
              <w:t>Gibt es eine Möglichkeit, online via SEPA-Lastschrifteinzug zu spenden?</w:t>
            </w:r>
          </w:p>
        </w:tc>
        <w:tc>
          <w:tcPr>
            <w:tcW w:w="709" w:type="dxa"/>
            <w:shd w:val="clear" w:color="auto" w:fill="FFFFFF" w:themeFill="background1"/>
          </w:tcPr>
          <w:p w14:paraId="0D6F420B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00454683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7CAED100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5994DCCB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2F81DE2B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48997FD1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048E9">
              <w:rPr>
                <w:rFonts w:ascii="Helvetica" w:eastAsia="SimSun" w:hAnsi="Helvetica" w:cs="Helvetica"/>
                <w:bCs/>
                <w:kern w:val="3"/>
              </w:rPr>
              <w:t>Haben Ihre potenziellen Förderer die Möglichkeit,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048E9">
              <w:rPr>
                <w:rFonts w:ascii="Helvetica" w:eastAsia="SimSun" w:hAnsi="Helvetica" w:cs="Helvetica"/>
                <w:bCs/>
                <w:kern w:val="3"/>
              </w:rPr>
              <w:t>online mit weiteren Zahlungsmitteln zu spenden (z. B.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048E9">
              <w:rPr>
                <w:rFonts w:ascii="Helvetica" w:eastAsia="SimSun" w:hAnsi="Helvetica" w:cs="Helvetica"/>
                <w:bCs/>
                <w:kern w:val="3"/>
              </w:rPr>
              <w:t>Kreditkarte, PayPal, Klarna)?</w:t>
            </w:r>
          </w:p>
        </w:tc>
        <w:tc>
          <w:tcPr>
            <w:tcW w:w="709" w:type="dxa"/>
            <w:shd w:val="clear" w:color="auto" w:fill="D9D9D9"/>
          </w:tcPr>
          <w:p w14:paraId="43C94C38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1C7DCB46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20EC087C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1A0E3E89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6B86D304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2434EDA4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048E9">
              <w:rPr>
                <w:rFonts w:ascii="Helvetica" w:eastAsia="SimSun" w:hAnsi="Helvetica" w:cs="Helvetica"/>
                <w:bCs/>
                <w:kern w:val="3"/>
              </w:rPr>
              <w:t>Ist dafür gesorgt, dass der potenzielle Förderer mit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048E9">
              <w:rPr>
                <w:rFonts w:ascii="Helvetica" w:eastAsia="SimSun" w:hAnsi="Helvetica" w:cs="Helvetica"/>
                <w:bCs/>
                <w:kern w:val="3"/>
              </w:rPr>
              <w:t>höchstens drei Klicks seine Spende abschließen kann?</w:t>
            </w:r>
          </w:p>
        </w:tc>
        <w:tc>
          <w:tcPr>
            <w:tcW w:w="709" w:type="dxa"/>
            <w:shd w:val="clear" w:color="auto" w:fill="FFFFFF" w:themeFill="background1"/>
          </w:tcPr>
          <w:p w14:paraId="1D8D7423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56AD2819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BE82890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24690238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4F1FD6F6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2E5A34E5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4B1ED8">
              <w:rPr>
                <w:rFonts w:ascii="Helvetica" w:eastAsia="SimSun" w:hAnsi="Helvetica" w:cs="Helvetica"/>
                <w:bCs/>
                <w:kern w:val="3"/>
              </w:rPr>
              <w:t>Erhält der Förderer nach Abschluss einer Spende eine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4B1ED8">
              <w:rPr>
                <w:rFonts w:ascii="Helvetica" w:eastAsia="SimSun" w:hAnsi="Helvetica" w:cs="Helvetica"/>
                <w:bCs/>
                <w:kern w:val="3"/>
              </w:rPr>
              <w:t>Bestätigungs-E-Mail, die alle wesentlichen Inhalte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4B1ED8">
              <w:rPr>
                <w:rFonts w:ascii="Helvetica" w:eastAsia="SimSun" w:hAnsi="Helvetica" w:cs="Helvetica"/>
                <w:bCs/>
                <w:kern w:val="3"/>
              </w:rPr>
              <w:t>nochmals zusammenfasst und die Zahlung bestätigt (z.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4B1ED8">
              <w:rPr>
                <w:rFonts w:ascii="Helvetica" w:eastAsia="SimSun" w:hAnsi="Helvetica" w:cs="Helvetica"/>
                <w:bCs/>
                <w:kern w:val="3"/>
              </w:rPr>
              <w:t>B. SEPA-Lastschrift-</w:t>
            </w:r>
            <w:proofErr w:type="spellStart"/>
            <w:r w:rsidRPr="004B1ED8">
              <w:rPr>
                <w:rFonts w:ascii="Helvetica" w:eastAsia="SimSun" w:hAnsi="Helvetica" w:cs="Helvetica"/>
                <w:bCs/>
                <w:kern w:val="3"/>
              </w:rPr>
              <w:t>Prenotifizierung</w:t>
            </w:r>
            <w:proofErr w:type="spellEnd"/>
            <w:r w:rsidRPr="004B1ED8">
              <w:rPr>
                <w:rFonts w:ascii="Helvetica" w:eastAsia="SimSun" w:hAnsi="Helvetica" w:cs="Helvetica"/>
                <w:bCs/>
                <w:kern w:val="3"/>
              </w:rPr>
              <w:t>).</w:t>
            </w:r>
          </w:p>
        </w:tc>
        <w:tc>
          <w:tcPr>
            <w:tcW w:w="709" w:type="dxa"/>
            <w:shd w:val="clear" w:color="auto" w:fill="D9D9D9"/>
          </w:tcPr>
          <w:p w14:paraId="55ABF328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409C27B0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41AB62D4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6FB3B53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009CB6D6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13868638" w14:textId="77777777" w:rsidR="00AE3154" w:rsidRPr="00B842D9" w:rsidRDefault="00AE3154" w:rsidP="006B7328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42C82">
              <w:rPr>
                <w:rFonts w:ascii="Helvetica" w:eastAsia="SimSun" w:hAnsi="Helvetica" w:cs="Helvetica"/>
                <w:bCs/>
                <w:kern w:val="3"/>
              </w:rPr>
              <w:t>Haben Sie für alle Spender und Vereinsmitglieder, die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542C82">
              <w:rPr>
                <w:rFonts w:ascii="Helvetica" w:eastAsia="SimSun" w:hAnsi="Helvetica" w:cs="Helvetica"/>
                <w:bCs/>
                <w:kern w:val="3"/>
              </w:rPr>
              <w:t>direkt auf Ihr Vereinskonto überweisen möchten, die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542C82">
              <w:rPr>
                <w:rFonts w:ascii="Helvetica" w:eastAsia="SimSun" w:hAnsi="Helvetica" w:cs="Helvetica"/>
                <w:bCs/>
                <w:kern w:val="3"/>
              </w:rPr>
              <w:t>Kontoangaben auf Ihrer Webseite vermerkt (z. B. im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542C82">
              <w:rPr>
                <w:rFonts w:ascii="Helvetica" w:eastAsia="SimSun" w:hAnsi="Helvetica" w:cs="Helvetica"/>
                <w:bCs/>
                <w:kern w:val="3"/>
              </w:rPr>
              <w:t>Fuß der Webseite)?</w:t>
            </w:r>
          </w:p>
        </w:tc>
        <w:tc>
          <w:tcPr>
            <w:tcW w:w="709" w:type="dxa"/>
            <w:shd w:val="clear" w:color="auto" w:fill="FFFFFF" w:themeFill="background1"/>
          </w:tcPr>
          <w:p w14:paraId="2AD7C692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32E999AB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6B90BAA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44014ABB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14E1A4F7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/>
          </w:tcPr>
          <w:p w14:paraId="171EED7C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42C82">
              <w:rPr>
                <w:rFonts w:ascii="Helvetica" w:eastAsia="SimSun" w:hAnsi="Helvetica" w:cs="Helvetica"/>
                <w:bCs/>
                <w:kern w:val="3"/>
              </w:rPr>
              <w:t>Finden interessierte Unternehmen auf Ihrer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542C82">
              <w:rPr>
                <w:rFonts w:ascii="Helvetica" w:eastAsia="SimSun" w:hAnsi="Helvetica" w:cs="Helvetica"/>
                <w:bCs/>
                <w:kern w:val="3"/>
              </w:rPr>
              <w:t>Vereinswebseite Informationen zum Thema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542C82">
              <w:rPr>
                <w:rFonts w:ascii="Helvetica" w:eastAsia="SimSun" w:hAnsi="Helvetica" w:cs="Helvetica"/>
                <w:bCs/>
                <w:kern w:val="3"/>
              </w:rPr>
              <w:t>„Firmenspende“?</w:t>
            </w:r>
          </w:p>
        </w:tc>
        <w:tc>
          <w:tcPr>
            <w:tcW w:w="709" w:type="dxa"/>
            <w:shd w:val="clear" w:color="auto" w:fill="D9D9D9"/>
          </w:tcPr>
          <w:p w14:paraId="18897B4D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D4C025D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/>
          </w:tcPr>
          <w:p w14:paraId="180393A0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5C43174C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2400B546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FFFFFF" w:themeFill="background1"/>
          </w:tcPr>
          <w:p w14:paraId="2F824FDA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70995">
              <w:rPr>
                <w:rFonts w:ascii="Helvetica" w:eastAsia="SimSun" w:hAnsi="Helvetica" w:cs="Helvetica"/>
                <w:bCs/>
                <w:kern w:val="3"/>
              </w:rPr>
              <w:t>Haben Interessierte die Möglichkeit, ihre eigene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70995">
              <w:rPr>
                <w:rFonts w:ascii="Helvetica" w:eastAsia="SimSun" w:hAnsi="Helvetica" w:cs="Helvetica"/>
                <w:bCs/>
                <w:kern w:val="3"/>
              </w:rPr>
              <w:t>Spendenaktion zu starten und diese Aktion auf Ihrer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70995">
              <w:rPr>
                <w:rFonts w:ascii="Helvetica" w:eastAsia="SimSun" w:hAnsi="Helvetica" w:cs="Helvetica"/>
                <w:bCs/>
                <w:kern w:val="3"/>
              </w:rPr>
              <w:t>Webseite zu hinterlegen.</w:t>
            </w:r>
          </w:p>
        </w:tc>
        <w:tc>
          <w:tcPr>
            <w:tcW w:w="709" w:type="dxa"/>
            <w:shd w:val="clear" w:color="auto" w:fill="FFFFFF" w:themeFill="background1"/>
          </w:tcPr>
          <w:p w14:paraId="353E39E9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2F405FB6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3A48835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6A0A30D8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4AB482AE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D9D9D9" w:themeFill="background1" w:themeFillShade="D9"/>
          </w:tcPr>
          <w:p w14:paraId="4A36F9FF" w14:textId="77777777" w:rsidR="00AE3154" w:rsidRPr="00B842D9" w:rsidRDefault="00AE3154" w:rsidP="006B7328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A70995">
              <w:rPr>
                <w:rFonts w:ascii="Helvetica" w:eastAsia="SimSun" w:hAnsi="Helvetica" w:cs="Helvetica"/>
                <w:bCs/>
                <w:kern w:val="3"/>
              </w:rPr>
              <w:t>Werden auf Ihrer Spendenseite oder einer anderen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70995">
              <w:rPr>
                <w:rFonts w:ascii="Helvetica" w:eastAsia="SimSun" w:hAnsi="Helvetica" w:cs="Helvetica"/>
                <w:bCs/>
                <w:kern w:val="3"/>
              </w:rPr>
              <w:t>Unterseite Ihrer Homepage beispielhaft zwei bis zwei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70995">
              <w:rPr>
                <w:rFonts w:ascii="Helvetica" w:eastAsia="SimSun" w:hAnsi="Helvetica" w:cs="Helvetica"/>
                <w:bCs/>
                <w:kern w:val="3"/>
              </w:rPr>
              <w:t>Vereinsprojekte vorgestellt, die einen kontinuierlichen</w:t>
            </w: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A70995">
              <w:rPr>
                <w:rFonts w:ascii="Helvetica" w:eastAsia="SimSun" w:hAnsi="Helvetica" w:cs="Helvetica"/>
                <w:bCs/>
                <w:kern w:val="3"/>
              </w:rPr>
              <w:t>Spenden- bzw. Unterstützungsbedarf haben?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2194FD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355D7039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5CA70B07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  <w:p w14:paraId="0F5F00F5" w14:textId="77777777" w:rsidR="00AE3154" w:rsidRPr="00B842D9" w:rsidRDefault="00AE3154" w:rsidP="006B7328">
            <w:pPr>
              <w:ind w:left="57" w:right="57"/>
              <w:jc w:val="center"/>
              <w:rPr>
                <w:rFonts w:ascii="Helvetica" w:hAnsi="Helvetica" w:cs="Helvetica"/>
              </w:rPr>
            </w:pPr>
          </w:p>
        </w:tc>
      </w:tr>
      <w:tr w:rsidR="00AE3154" w:rsidRPr="00B842D9" w14:paraId="6F8D997E" w14:textId="77777777" w:rsidTr="006B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5" w:type="dxa"/>
            <w:shd w:val="clear" w:color="auto" w:fill="E48949"/>
          </w:tcPr>
          <w:p w14:paraId="0A063896" w14:textId="77777777" w:rsidR="00AE3154" w:rsidRPr="00B842D9" w:rsidRDefault="00AE3154" w:rsidP="006B7328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475" w:type="dxa"/>
            <w:gridSpan w:val="2"/>
            <w:shd w:val="clear" w:color="auto" w:fill="E48949"/>
          </w:tcPr>
          <w:p w14:paraId="2BB59122" w14:textId="77777777" w:rsidR="00AE3154" w:rsidRPr="00B842D9" w:rsidRDefault="00AE3154" w:rsidP="006B7328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2646764E" w14:textId="77777777" w:rsidR="00AE3154" w:rsidRDefault="00AE3154" w:rsidP="00AE3154">
      <w:pPr>
        <w:spacing w:line="360" w:lineRule="auto"/>
        <w:rPr>
          <w:rFonts w:ascii="Helvetica Light" w:hAnsi="Helvetica Light"/>
        </w:rPr>
      </w:pPr>
    </w:p>
    <w:p w14:paraId="2B4E9AA2" w14:textId="77777777" w:rsidR="00AE3154" w:rsidRDefault="00AE3154">
      <w:pPr>
        <w:rPr>
          <w:rFonts w:ascii="Helvetica Light" w:hAnsi="Helvetica Light"/>
        </w:rPr>
      </w:pPr>
    </w:p>
    <w:p w14:paraId="702D2125" w14:textId="2AC038C5" w:rsidR="00AE3154" w:rsidRDefault="00AE3154">
      <w:pPr>
        <w:rPr>
          <w:rFonts w:ascii="Helvetica Light" w:hAnsi="Helvetica Light"/>
        </w:rPr>
      </w:pPr>
      <w:r>
        <w:rPr>
          <w:rFonts w:ascii="Helvetica Light" w:hAnsi="Helvetica Light"/>
        </w:rPr>
        <w:br w:type="page"/>
      </w:r>
    </w:p>
    <w:p w14:paraId="337B68B2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E482E" w14:textId="77777777" w:rsidR="00DB414F" w:rsidRDefault="00DB414F" w:rsidP="00B10EDD">
      <w:r>
        <w:separator/>
      </w:r>
    </w:p>
  </w:endnote>
  <w:endnote w:type="continuationSeparator" w:id="0">
    <w:p w14:paraId="02673DB9" w14:textId="77777777" w:rsidR="00DB414F" w:rsidRDefault="00DB414F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A9B5F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BCD7" w14:textId="77777777" w:rsidR="00DB414F" w:rsidRDefault="00DB414F" w:rsidP="00B10EDD">
      <w:r>
        <w:separator/>
      </w:r>
    </w:p>
  </w:footnote>
  <w:footnote w:type="continuationSeparator" w:id="0">
    <w:p w14:paraId="640F6E9F" w14:textId="77777777" w:rsidR="00DB414F" w:rsidRDefault="00DB414F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0AA9" w14:textId="51E0A249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D329" id="Rechteck 5" o:spid="_x0000_s1026" style="position:absolute;margin-left:-72.9pt;margin-top:.85pt;width:272.15pt;height:4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" fillcolor="#6d8e43" stroked="f" strokeweight="2pt">
              <w10:wrap anchory="page"/>
              <w10:anchorlock/>
            </v:rect>
          </w:pict>
        </mc:Fallback>
      </mc:AlternateContent>
    </w:r>
    <w:r w:rsidR="00BF48C9">
      <w:rPr>
        <w:rFonts w:ascii="Helvetica" w:hAnsi="Helvetica"/>
        <w:b/>
        <w:bCs/>
        <w:color w:val="FFFFFF" w:themeColor="background1"/>
        <w:sz w:val="28"/>
        <w:szCs w:val="28"/>
      </w:rPr>
      <w:t>Fundraising Relaunch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6B8B8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7C4F"/>
    <w:rsid w:val="00035275"/>
    <w:rsid w:val="00062084"/>
    <w:rsid w:val="00062660"/>
    <w:rsid w:val="00075B36"/>
    <w:rsid w:val="00097624"/>
    <w:rsid w:val="000C1C58"/>
    <w:rsid w:val="000D3B8C"/>
    <w:rsid w:val="001017D1"/>
    <w:rsid w:val="00160203"/>
    <w:rsid w:val="001D4E3D"/>
    <w:rsid w:val="001D55C2"/>
    <w:rsid w:val="002152CC"/>
    <w:rsid w:val="00257CE4"/>
    <w:rsid w:val="002B4D4F"/>
    <w:rsid w:val="003138BC"/>
    <w:rsid w:val="00316BD1"/>
    <w:rsid w:val="003354F5"/>
    <w:rsid w:val="00374FFA"/>
    <w:rsid w:val="0037704E"/>
    <w:rsid w:val="00396B0A"/>
    <w:rsid w:val="003A521E"/>
    <w:rsid w:val="003A7955"/>
    <w:rsid w:val="003B535F"/>
    <w:rsid w:val="003B6447"/>
    <w:rsid w:val="004012AA"/>
    <w:rsid w:val="00411AFA"/>
    <w:rsid w:val="00464F50"/>
    <w:rsid w:val="0049710E"/>
    <w:rsid w:val="004B21AE"/>
    <w:rsid w:val="004C34D5"/>
    <w:rsid w:val="00504598"/>
    <w:rsid w:val="005128AA"/>
    <w:rsid w:val="00523428"/>
    <w:rsid w:val="00524BA1"/>
    <w:rsid w:val="0052660E"/>
    <w:rsid w:val="00535C83"/>
    <w:rsid w:val="0053730F"/>
    <w:rsid w:val="00576A9F"/>
    <w:rsid w:val="00584410"/>
    <w:rsid w:val="005B4CB7"/>
    <w:rsid w:val="00631327"/>
    <w:rsid w:val="00643BC0"/>
    <w:rsid w:val="00677C35"/>
    <w:rsid w:val="006B0F95"/>
    <w:rsid w:val="00700D85"/>
    <w:rsid w:val="0072183A"/>
    <w:rsid w:val="0073204C"/>
    <w:rsid w:val="00735A18"/>
    <w:rsid w:val="007365A8"/>
    <w:rsid w:val="00747331"/>
    <w:rsid w:val="007526D5"/>
    <w:rsid w:val="007646A5"/>
    <w:rsid w:val="007708BD"/>
    <w:rsid w:val="007C2BB5"/>
    <w:rsid w:val="007F301B"/>
    <w:rsid w:val="00801E60"/>
    <w:rsid w:val="00831F71"/>
    <w:rsid w:val="008404D3"/>
    <w:rsid w:val="00893A1E"/>
    <w:rsid w:val="008B372A"/>
    <w:rsid w:val="009035D1"/>
    <w:rsid w:val="00903A8F"/>
    <w:rsid w:val="00911A3F"/>
    <w:rsid w:val="009120D4"/>
    <w:rsid w:val="00926100"/>
    <w:rsid w:val="00931818"/>
    <w:rsid w:val="009775FF"/>
    <w:rsid w:val="00981F63"/>
    <w:rsid w:val="00996B35"/>
    <w:rsid w:val="009B71F8"/>
    <w:rsid w:val="009C49FF"/>
    <w:rsid w:val="00A0409E"/>
    <w:rsid w:val="00A266BC"/>
    <w:rsid w:val="00A77B44"/>
    <w:rsid w:val="00AB187A"/>
    <w:rsid w:val="00AD431B"/>
    <w:rsid w:val="00AE3154"/>
    <w:rsid w:val="00AF2715"/>
    <w:rsid w:val="00B10EDD"/>
    <w:rsid w:val="00B34A2C"/>
    <w:rsid w:val="00B34ADC"/>
    <w:rsid w:val="00B368DF"/>
    <w:rsid w:val="00B654D1"/>
    <w:rsid w:val="00BC671A"/>
    <w:rsid w:val="00BC6C15"/>
    <w:rsid w:val="00BF48C9"/>
    <w:rsid w:val="00C532A0"/>
    <w:rsid w:val="00C9508A"/>
    <w:rsid w:val="00CA591B"/>
    <w:rsid w:val="00CB70E9"/>
    <w:rsid w:val="00CE380D"/>
    <w:rsid w:val="00CE47A5"/>
    <w:rsid w:val="00CE511D"/>
    <w:rsid w:val="00D50BEC"/>
    <w:rsid w:val="00D725F4"/>
    <w:rsid w:val="00D750EC"/>
    <w:rsid w:val="00D76796"/>
    <w:rsid w:val="00D82CB0"/>
    <w:rsid w:val="00D848DB"/>
    <w:rsid w:val="00D851D7"/>
    <w:rsid w:val="00DB414F"/>
    <w:rsid w:val="00DC5B8C"/>
    <w:rsid w:val="00DC6941"/>
    <w:rsid w:val="00DC69D4"/>
    <w:rsid w:val="00E07193"/>
    <w:rsid w:val="00E26237"/>
    <w:rsid w:val="00E341E9"/>
    <w:rsid w:val="00EA08E2"/>
    <w:rsid w:val="00EB6741"/>
    <w:rsid w:val="00EE0349"/>
    <w:rsid w:val="00F30E9D"/>
    <w:rsid w:val="00F31AD9"/>
    <w:rsid w:val="00F54983"/>
    <w:rsid w:val="00F6738B"/>
    <w:rsid w:val="00FA4149"/>
    <w:rsid w:val="00FA6FB1"/>
    <w:rsid w:val="00FA6FF1"/>
    <w:rsid w:val="00FB0F46"/>
    <w:rsid w:val="00F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DD139-755C-452E-B75C-0CD9AFE09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BB810-AA2B-40EA-A125-12DC167D313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354F3F83-7E82-43FB-86EF-E1D22C04B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PiF - Pia Franke</cp:lastModifiedBy>
  <cp:revision>13</cp:revision>
  <cp:lastPrinted>2020-05-21T14:15:00Z</cp:lastPrinted>
  <dcterms:created xsi:type="dcterms:W3CDTF">2022-09-01T07:14:00Z</dcterms:created>
  <dcterms:modified xsi:type="dcterms:W3CDTF">2024-08-19T13:28:00Z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